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FF2" w:rsidRPr="00FF3CF3" w:rsidRDefault="00346FF2" w:rsidP="00346FF2">
      <w:pPr>
        <w:pStyle w:val="PlainText"/>
        <w:jc w:val="center"/>
        <w:rPr>
          <w:rFonts w:ascii="Arial" w:hAnsi="Arial" w:cs="Arial"/>
          <w:b/>
          <w:sz w:val="18"/>
          <w:szCs w:val="18"/>
          <w:u w:val="single"/>
        </w:rPr>
      </w:pPr>
      <w:r w:rsidRPr="00FF3CF3">
        <w:rPr>
          <w:rFonts w:ascii="Arial" w:hAnsi="Arial" w:cs="Arial"/>
          <w:b/>
          <w:sz w:val="18"/>
          <w:szCs w:val="18"/>
          <w:u w:val="single"/>
        </w:rPr>
        <w:t>INSTITUTO SUPERIOR DE FORMACIÓN TÉCNICA Nº 46</w:t>
      </w: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r w:rsidRPr="00FF3CF3">
        <w:rPr>
          <w:rFonts w:ascii="Arial" w:hAnsi="Arial" w:cs="Arial"/>
          <w:sz w:val="18"/>
          <w:szCs w:val="18"/>
        </w:rPr>
        <w:t>CARRERA: TÉCNICO SUPERIOR EN TURISMO</w:t>
      </w: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outlineLvl w:val="0"/>
        <w:rPr>
          <w:rFonts w:ascii="Arial" w:hAnsi="Arial" w:cs="Arial"/>
          <w:sz w:val="18"/>
          <w:szCs w:val="18"/>
        </w:rPr>
      </w:pPr>
      <w:r w:rsidRPr="00FF3CF3">
        <w:rPr>
          <w:rFonts w:ascii="Arial" w:hAnsi="Arial" w:cs="Arial"/>
          <w:sz w:val="18"/>
          <w:szCs w:val="18"/>
        </w:rPr>
        <w:t>ASIGNATURA: INTRODUCCION AL TURISMO Y LA HOTELERIA</w:t>
      </w:r>
    </w:p>
    <w:p w:rsidR="00346FF2" w:rsidRPr="00FF3CF3" w:rsidRDefault="00346FF2" w:rsidP="00346FF2">
      <w:pPr>
        <w:pStyle w:val="PlainText"/>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r w:rsidRPr="00FF3CF3">
        <w:rPr>
          <w:rFonts w:ascii="Arial" w:hAnsi="Arial" w:cs="Arial"/>
          <w:sz w:val="18"/>
          <w:szCs w:val="18"/>
        </w:rPr>
        <w:t>CURSO: PRIMERO</w:t>
      </w: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r>
        <w:rPr>
          <w:rFonts w:ascii="Arial" w:hAnsi="Arial" w:cs="Arial"/>
          <w:sz w:val="18"/>
          <w:szCs w:val="18"/>
        </w:rPr>
        <w:t>CICLO LECTIVO: 2023</w:t>
      </w:r>
      <w:bookmarkStart w:id="0" w:name="_GoBack"/>
      <w:bookmarkEnd w:id="0"/>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r w:rsidRPr="00FF3CF3">
        <w:rPr>
          <w:rFonts w:ascii="Arial" w:hAnsi="Arial" w:cs="Arial"/>
          <w:sz w:val="18"/>
          <w:szCs w:val="18"/>
        </w:rPr>
        <w:t>CANTIDAD DE MÓDULOS SEMANALES: 2</w:t>
      </w: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pStyle w:val="PlainText"/>
        <w:jc w:val="both"/>
        <w:rPr>
          <w:rFonts w:ascii="Arial" w:hAnsi="Arial" w:cs="Arial"/>
          <w:sz w:val="18"/>
          <w:szCs w:val="18"/>
        </w:rPr>
      </w:pPr>
    </w:p>
    <w:p w:rsidR="00346FF2" w:rsidRPr="00FF3CF3" w:rsidRDefault="00346FF2" w:rsidP="00346FF2">
      <w:pPr>
        <w:outlineLvl w:val="0"/>
        <w:rPr>
          <w:rFonts w:ascii="Arial" w:hAnsi="Arial" w:cs="Arial"/>
          <w:sz w:val="18"/>
          <w:szCs w:val="18"/>
          <w:u w:val="single"/>
          <w:lang w:val="es-ES"/>
        </w:rPr>
      </w:pPr>
    </w:p>
    <w:p w:rsidR="00346FF2" w:rsidRPr="00FF3CF3" w:rsidRDefault="00346FF2" w:rsidP="00346FF2">
      <w:pPr>
        <w:jc w:val="center"/>
        <w:outlineLvl w:val="0"/>
        <w:rPr>
          <w:rFonts w:ascii="Arial" w:hAnsi="Arial" w:cs="Arial"/>
          <w:sz w:val="18"/>
          <w:szCs w:val="18"/>
          <w:u w:val="single"/>
        </w:rPr>
      </w:pPr>
    </w:p>
    <w:p w:rsidR="00346FF2" w:rsidRPr="00FF3CF3" w:rsidRDefault="00346FF2" w:rsidP="00346FF2">
      <w:pPr>
        <w:jc w:val="center"/>
        <w:outlineLvl w:val="0"/>
        <w:rPr>
          <w:rFonts w:ascii="Arial" w:hAnsi="Arial" w:cs="Arial"/>
          <w:sz w:val="18"/>
          <w:szCs w:val="18"/>
          <w:u w:val="single"/>
        </w:rPr>
      </w:pPr>
    </w:p>
    <w:p w:rsidR="00346FF2" w:rsidRPr="00FF3CF3" w:rsidRDefault="00346FF2" w:rsidP="00346FF2">
      <w:pPr>
        <w:jc w:val="center"/>
        <w:outlineLvl w:val="0"/>
        <w:rPr>
          <w:rFonts w:ascii="Arial" w:hAnsi="Arial" w:cs="Arial"/>
          <w:sz w:val="18"/>
          <w:szCs w:val="18"/>
          <w:u w:val="single"/>
        </w:rPr>
      </w:pPr>
    </w:p>
    <w:p w:rsidR="00346FF2" w:rsidRPr="00FF3CF3" w:rsidRDefault="00346FF2" w:rsidP="00346FF2">
      <w:pPr>
        <w:jc w:val="center"/>
        <w:outlineLvl w:val="0"/>
        <w:rPr>
          <w:rFonts w:ascii="Arial" w:hAnsi="Arial" w:cs="Arial"/>
          <w:sz w:val="18"/>
          <w:szCs w:val="18"/>
          <w:u w:val="single"/>
        </w:rPr>
      </w:pPr>
    </w:p>
    <w:p w:rsidR="00346FF2" w:rsidRPr="00FF3CF3" w:rsidRDefault="00346FF2" w:rsidP="00346FF2">
      <w:pPr>
        <w:jc w:val="center"/>
        <w:outlineLvl w:val="0"/>
        <w:rPr>
          <w:rFonts w:ascii="Arial" w:hAnsi="Arial" w:cs="Arial"/>
          <w:sz w:val="18"/>
          <w:szCs w:val="18"/>
          <w:u w:val="single"/>
        </w:rPr>
      </w:pPr>
    </w:p>
    <w:p w:rsidR="00346FF2" w:rsidRPr="00FF3CF3" w:rsidRDefault="00346FF2" w:rsidP="00346FF2">
      <w:pPr>
        <w:jc w:val="center"/>
        <w:outlineLvl w:val="0"/>
        <w:rPr>
          <w:rFonts w:ascii="Arial" w:hAnsi="Arial" w:cs="Arial"/>
          <w:sz w:val="18"/>
          <w:szCs w:val="18"/>
          <w:u w:val="single"/>
        </w:rPr>
      </w:pPr>
    </w:p>
    <w:p w:rsidR="00346FF2" w:rsidRPr="00FF3CF3" w:rsidRDefault="00346FF2" w:rsidP="00346FF2">
      <w:pPr>
        <w:jc w:val="center"/>
        <w:outlineLvl w:val="0"/>
        <w:rPr>
          <w:rFonts w:ascii="Arial" w:hAnsi="Arial" w:cs="Arial"/>
          <w:sz w:val="18"/>
          <w:szCs w:val="18"/>
          <w:u w:val="single"/>
        </w:rPr>
      </w:pPr>
    </w:p>
    <w:p w:rsidR="00346FF2" w:rsidRPr="00FF3CF3" w:rsidRDefault="00346FF2" w:rsidP="00346FF2">
      <w:pPr>
        <w:jc w:val="center"/>
        <w:outlineLvl w:val="0"/>
        <w:rPr>
          <w:rFonts w:ascii="Arial" w:hAnsi="Arial" w:cs="Arial"/>
          <w:sz w:val="18"/>
          <w:szCs w:val="18"/>
          <w:u w:val="single"/>
        </w:rPr>
      </w:pPr>
    </w:p>
    <w:p w:rsidR="00346FF2" w:rsidRPr="00FF3CF3" w:rsidRDefault="00346FF2" w:rsidP="00346FF2">
      <w:pPr>
        <w:spacing w:line="360" w:lineRule="auto"/>
        <w:outlineLvl w:val="0"/>
        <w:rPr>
          <w:rFonts w:ascii="Arial" w:hAnsi="Arial" w:cs="Arial"/>
          <w:b/>
          <w:sz w:val="18"/>
          <w:szCs w:val="18"/>
        </w:rPr>
      </w:pPr>
    </w:p>
    <w:p w:rsidR="00346FF2" w:rsidRPr="00FF3CF3" w:rsidRDefault="00346FF2" w:rsidP="00346FF2">
      <w:pPr>
        <w:spacing w:line="360" w:lineRule="auto"/>
        <w:outlineLvl w:val="0"/>
        <w:rPr>
          <w:rFonts w:ascii="Arial" w:hAnsi="Arial" w:cs="Arial"/>
          <w:sz w:val="18"/>
          <w:szCs w:val="18"/>
          <w:u w:val="single"/>
        </w:rPr>
      </w:pPr>
    </w:p>
    <w:p w:rsidR="00346FF2" w:rsidRPr="00FF3CF3" w:rsidRDefault="00346FF2" w:rsidP="00346FF2">
      <w:pPr>
        <w:pStyle w:val="PlainText"/>
        <w:spacing w:line="360" w:lineRule="auto"/>
        <w:jc w:val="both"/>
        <w:rPr>
          <w:rFonts w:ascii="Arial" w:hAnsi="Arial" w:cs="Arial"/>
          <w:b/>
          <w:sz w:val="18"/>
          <w:szCs w:val="18"/>
          <w:u w:val="single"/>
        </w:rPr>
      </w:pPr>
    </w:p>
    <w:p w:rsidR="00346FF2" w:rsidRPr="00FF3CF3" w:rsidRDefault="00346FF2" w:rsidP="00346FF2">
      <w:pPr>
        <w:pStyle w:val="PlainText"/>
        <w:spacing w:line="360" w:lineRule="auto"/>
        <w:jc w:val="both"/>
        <w:rPr>
          <w:rFonts w:ascii="Arial" w:hAnsi="Arial" w:cs="Arial"/>
          <w:b/>
          <w:sz w:val="18"/>
          <w:szCs w:val="18"/>
          <w:u w:val="single"/>
        </w:rPr>
      </w:pPr>
    </w:p>
    <w:p w:rsidR="00346FF2" w:rsidRPr="00FF3CF3" w:rsidRDefault="00346FF2" w:rsidP="00346FF2">
      <w:pPr>
        <w:pStyle w:val="PlainText"/>
        <w:spacing w:line="360" w:lineRule="auto"/>
        <w:jc w:val="both"/>
        <w:rPr>
          <w:rFonts w:ascii="Arial" w:hAnsi="Arial" w:cs="Arial"/>
          <w:b/>
          <w:sz w:val="18"/>
          <w:szCs w:val="18"/>
          <w:u w:val="single"/>
        </w:rPr>
      </w:pPr>
    </w:p>
    <w:p w:rsidR="00346FF2" w:rsidRPr="00FF3CF3" w:rsidRDefault="00346FF2" w:rsidP="00346FF2">
      <w:pPr>
        <w:pStyle w:val="PlainText"/>
        <w:spacing w:line="360" w:lineRule="auto"/>
        <w:jc w:val="both"/>
        <w:rPr>
          <w:rFonts w:ascii="Arial" w:hAnsi="Arial" w:cs="Arial"/>
          <w:b/>
          <w:sz w:val="18"/>
          <w:szCs w:val="18"/>
          <w:u w:val="single"/>
        </w:rPr>
      </w:pPr>
    </w:p>
    <w:p w:rsidR="00346FF2" w:rsidRPr="00FF3CF3" w:rsidRDefault="00346FF2" w:rsidP="00346FF2">
      <w:pPr>
        <w:pStyle w:val="PlainText"/>
        <w:spacing w:line="360" w:lineRule="auto"/>
        <w:jc w:val="both"/>
        <w:rPr>
          <w:rFonts w:ascii="Arial" w:hAnsi="Arial" w:cs="Arial"/>
          <w:b/>
          <w:sz w:val="18"/>
          <w:szCs w:val="18"/>
          <w:u w:val="single"/>
        </w:rPr>
      </w:pPr>
    </w:p>
    <w:p w:rsidR="00346FF2" w:rsidRPr="00FF3CF3" w:rsidRDefault="00346FF2" w:rsidP="00346FF2">
      <w:pPr>
        <w:pStyle w:val="PlainText"/>
        <w:spacing w:line="360" w:lineRule="auto"/>
        <w:jc w:val="both"/>
        <w:rPr>
          <w:rFonts w:ascii="Arial" w:hAnsi="Arial" w:cs="Arial"/>
          <w:b/>
          <w:sz w:val="18"/>
          <w:szCs w:val="18"/>
          <w:u w:val="single"/>
        </w:rPr>
      </w:pPr>
      <w:r w:rsidRPr="00FF3CF3">
        <w:rPr>
          <w:rFonts w:ascii="Arial" w:hAnsi="Arial" w:cs="Arial"/>
          <w:b/>
          <w:sz w:val="18"/>
          <w:szCs w:val="18"/>
          <w:u w:val="single"/>
        </w:rPr>
        <w:t>Fundamentación</w:t>
      </w:r>
    </w:p>
    <w:p w:rsidR="00346FF2" w:rsidRPr="00FF3CF3" w:rsidRDefault="00346FF2" w:rsidP="00346FF2">
      <w:pPr>
        <w:pStyle w:val="PlainText"/>
        <w:spacing w:line="360" w:lineRule="auto"/>
        <w:jc w:val="both"/>
        <w:rPr>
          <w:rFonts w:ascii="Arial" w:hAnsi="Arial" w:cs="Arial"/>
          <w:sz w:val="18"/>
          <w:szCs w:val="18"/>
        </w:rPr>
      </w:pPr>
    </w:p>
    <w:p w:rsidR="00346FF2" w:rsidRPr="00FF3CF3" w:rsidRDefault="00346FF2" w:rsidP="00346FF2">
      <w:pPr>
        <w:spacing w:line="360" w:lineRule="auto"/>
        <w:outlineLvl w:val="0"/>
        <w:rPr>
          <w:rFonts w:ascii="Arial" w:hAnsi="Arial" w:cs="Arial"/>
          <w:sz w:val="18"/>
          <w:szCs w:val="18"/>
          <w:u w:val="single"/>
        </w:rPr>
      </w:pPr>
    </w:p>
    <w:p w:rsidR="00346FF2" w:rsidRPr="00FF3CF3" w:rsidRDefault="00346FF2" w:rsidP="00346FF2">
      <w:pPr>
        <w:spacing w:line="360" w:lineRule="auto"/>
        <w:outlineLvl w:val="0"/>
        <w:rPr>
          <w:rFonts w:ascii="Arial" w:hAnsi="Arial" w:cs="Arial"/>
          <w:sz w:val="18"/>
          <w:szCs w:val="18"/>
        </w:rPr>
      </w:pPr>
      <w:r w:rsidRPr="00FF3CF3">
        <w:rPr>
          <w:rFonts w:ascii="Arial" w:hAnsi="Arial" w:cs="Arial"/>
          <w:sz w:val="18"/>
          <w:szCs w:val="18"/>
        </w:rPr>
        <w:t xml:space="preserve">Debido a la importancia que genera el sector turístico a la economía del país, es significativo destacar que la misma genera  un ingreso de divisas de 3.255 millones de dólares, lo que ubicó a esta industria en el tercer puesto dentro del ranking de exportaciones de bienes y servicios que realiza el Instituto Nacional de Estadística y Censos. Los ingresos económicos por turismo receptivo superaron a los generados por las exportaciones de cereales, petróleo y carnes, de esto surge la necesidad imperiosa de desarrollar en el ámbito académico todos los temas relacionados con esta industria especialmente la hotelera y gastronómica. </w:t>
      </w:r>
      <w:r w:rsidRPr="00FF3CF3">
        <w:rPr>
          <w:rFonts w:ascii="Arial" w:hAnsi="Arial" w:cs="Arial"/>
          <w:sz w:val="18"/>
          <w:szCs w:val="18"/>
        </w:rPr>
        <w:lastRenderedPageBreak/>
        <w:t>Todo estudiante de la Carrera de Hotelería y Turismo no pude desconocer esta realidad e involucrarse en la misma.</w:t>
      </w:r>
    </w:p>
    <w:p w:rsidR="00346FF2" w:rsidRPr="00FF3CF3" w:rsidRDefault="00346FF2" w:rsidP="00346FF2">
      <w:p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El aporte del turismo a la economía argentina representó el 8,1% de las exportaciones de bienes y más del 50% de las exportaciones de servicios.</w:t>
      </w:r>
    </w:p>
    <w:p w:rsidR="00346FF2" w:rsidRPr="00FF3CF3" w:rsidRDefault="00346FF2" w:rsidP="00346FF2">
      <w:p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Lo más importante: El turismo concierne al ser humano... enriquece a través de la cultura y de la sensibilización medioambiental y social, promueve la relación interpersonal y la amistad, es un canal de desarrollo en todos los órdenes, no solamente económico, involucra a una gran cantidad de actores sociales y de ahí su importancia para el estudio y análisis que puedan desarrollar nuestros alumnos. El turismo promueve la paz y la cooperación entre las naciones y tiende puentes.</w:t>
      </w:r>
    </w:p>
    <w:p w:rsidR="00346FF2" w:rsidRPr="00FF3CF3" w:rsidRDefault="00346FF2" w:rsidP="00346FF2">
      <w:p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Es importante también para  la formación académica de nuestros alumnos la toma de  conciencia del turismo social. Dado que ellos se formaran en una comunidad de gente trabajadora que también tiene derecho al disfrute de su tiempo de ocio.</w:t>
      </w:r>
    </w:p>
    <w:p w:rsidR="00346FF2" w:rsidRPr="00FF3CF3" w:rsidRDefault="00346FF2" w:rsidP="00346FF2">
      <w:p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Esta carrera debe representar a todos los sectores que acceden a la actividad turística.</w:t>
      </w:r>
    </w:p>
    <w:p w:rsidR="00346FF2" w:rsidRPr="00FF3CF3" w:rsidRDefault="00346FF2" w:rsidP="00346FF2">
      <w:pPr>
        <w:spacing w:line="360" w:lineRule="auto"/>
        <w:rPr>
          <w:rFonts w:ascii="Arial" w:hAnsi="Arial" w:cs="Arial"/>
          <w:sz w:val="18"/>
          <w:szCs w:val="18"/>
        </w:rPr>
      </w:pPr>
      <w:r w:rsidRPr="00FF3CF3">
        <w:rPr>
          <w:rFonts w:ascii="Arial" w:hAnsi="Arial" w:cs="Arial"/>
          <w:sz w:val="18"/>
          <w:szCs w:val="18"/>
        </w:rPr>
        <w:t>El turismo social es un sistema que crea las condiciones necesarias que permiten el acceso al turismo a un gran sector de la población que carece de posibilidades financieras para disfrutar del turismo comercial, pero que también tiene necesidades humanas de recreación, descanso, diversión y de conocer otros ambientes, aunque sea en forma limitada.</w:t>
      </w:r>
      <w:r w:rsidRPr="00FF3CF3">
        <w:rPr>
          <w:rFonts w:ascii="Arial" w:hAnsi="Arial" w:cs="Arial"/>
          <w:sz w:val="18"/>
          <w:szCs w:val="18"/>
        </w:rPr>
        <w:br/>
        <w:t>Es una forma de turismo modesto, más ligado a la naturaleza, a la protección del medio ambiente, es familiar, sin medios sofisticados, sin lujos, que tiene a la persona humana como su centro. Muchas veces administrado por asociaciones sin interés de lucro, sino como un servicio social. Generalmente aparece asociado a los sindicatos de trabajadores.</w:t>
      </w:r>
      <w:r w:rsidRPr="00FF3CF3">
        <w:rPr>
          <w:rFonts w:ascii="Arial" w:hAnsi="Arial" w:cs="Arial"/>
          <w:sz w:val="18"/>
          <w:szCs w:val="18"/>
        </w:rPr>
        <w:br/>
        <w:t xml:space="preserve">En 1932, en BELGICA, la Central General de Trabajadores de la Madera, Construcción y Materiales Mixtos, estableció un Hotel de vacaciones para sus afiliados, en </w:t>
      </w:r>
      <w:proofErr w:type="spellStart"/>
      <w:r w:rsidRPr="00FF3CF3">
        <w:rPr>
          <w:rFonts w:ascii="Arial" w:hAnsi="Arial" w:cs="Arial"/>
          <w:sz w:val="18"/>
          <w:szCs w:val="18"/>
        </w:rPr>
        <w:t>Blakenberge</w:t>
      </w:r>
      <w:proofErr w:type="spellEnd"/>
      <w:r w:rsidRPr="00FF3CF3">
        <w:rPr>
          <w:rFonts w:ascii="Arial" w:hAnsi="Arial" w:cs="Arial"/>
          <w:sz w:val="18"/>
          <w:szCs w:val="18"/>
        </w:rPr>
        <w:t>; a partir de esa fecha diversas organizaciones sindicales belgas establecieron centros vacacionales en diversas regiones, con posibilidades de desarrollar el TURISMO SOCIAL.</w:t>
      </w:r>
      <w:r w:rsidRPr="00FF3CF3">
        <w:rPr>
          <w:rFonts w:ascii="Arial" w:hAnsi="Arial" w:cs="Arial"/>
          <w:sz w:val="18"/>
          <w:szCs w:val="18"/>
        </w:rPr>
        <w:br/>
        <w:t xml:space="preserve"> Sin embargo, los pioneros del turismo social carecían de tiempo y dinero para poder disfrutar de unas verdaderas vacaciones.  Ese mismo año 1932 se constituyó la Federación Internacional de Sindicatos Cristianos del Personal de Hotelería, una de las organizaciones bases de lo que es hoy la Federación Mundial de Trabajadores de la Agricultura, alimentación, Hotelería y Afines (FEMTAA).</w:t>
      </w:r>
      <w:r w:rsidRPr="00FF3CF3">
        <w:rPr>
          <w:rFonts w:ascii="Arial" w:hAnsi="Arial" w:cs="Arial"/>
          <w:sz w:val="18"/>
          <w:szCs w:val="18"/>
        </w:rPr>
        <w:br/>
        <w:t>En 1936 una HUELGA GENERAL EN FRANCIA, logró una alza en los salarios de los trabajadores, una semana de trabajo de 40 horas, la discusión de los Convenios Colectivos...Y LAS VACACIONES PAGADAS.</w:t>
      </w:r>
      <w:r w:rsidRPr="00FF3CF3">
        <w:rPr>
          <w:rFonts w:ascii="Arial" w:hAnsi="Arial" w:cs="Arial"/>
          <w:sz w:val="18"/>
          <w:szCs w:val="18"/>
        </w:rPr>
        <w:br/>
        <w:t xml:space="preserve">  « VERANO 36 » es una novela de Bertrand </w:t>
      </w:r>
      <w:proofErr w:type="spellStart"/>
      <w:r w:rsidRPr="00FF3CF3">
        <w:rPr>
          <w:rFonts w:ascii="Arial" w:hAnsi="Arial" w:cs="Arial"/>
          <w:sz w:val="18"/>
          <w:szCs w:val="18"/>
        </w:rPr>
        <w:t>Poirot-Delpech</w:t>
      </w:r>
      <w:proofErr w:type="spellEnd"/>
      <w:r w:rsidRPr="00FF3CF3">
        <w:rPr>
          <w:rFonts w:ascii="Arial" w:hAnsi="Arial" w:cs="Arial"/>
          <w:sz w:val="18"/>
          <w:szCs w:val="18"/>
        </w:rPr>
        <w:t>, llevada luego al cine, que explica el ambiente familiar de las primeras vacaciones pagadas en Francia, donde los trabajadores por vez primera tenían tiempo y dinero para disfrutar del TURISMO SOCIAL.</w:t>
      </w:r>
      <w:r w:rsidRPr="00FF3CF3">
        <w:rPr>
          <w:rFonts w:ascii="Arial" w:hAnsi="Arial" w:cs="Arial"/>
          <w:sz w:val="18"/>
          <w:szCs w:val="18"/>
        </w:rPr>
        <w:br/>
        <w:t>  « FORTIFICAR EL CUERPO Y ELEVAR EL ESPIRITU », fue la consigna de la clase trabajadora, para luchar por las vacaciones pagadas, que han permitido que millones de trabajadores disfruten junto con su familia de un descanso anual.</w:t>
      </w:r>
    </w:p>
    <w:p w:rsidR="00346FF2" w:rsidRPr="00FF3CF3" w:rsidRDefault="00346FF2" w:rsidP="00346FF2">
      <w:pPr>
        <w:spacing w:line="360" w:lineRule="auto"/>
        <w:rPr>
          <w:rFonts w:ascii="Arial" w:hAnsi="Arial" w:cs="Arial"/>
          <w:sz w:val="18"/>
          <w:szCs w:val="18"/>
        </w:rPr>
      </w:pPr>
    </w:p>
    <w:p w:rsidR="00346FF2" w:rsidRPr="00FF3CF3" w:rsidRDefault="00346FF2" w:rsidP="00346FF2">
      <w:pPr>
        <w:pStyle w:val="PlainText"/>
        <w:spacing w:line="360" w:lineRule="auto"/>
        <w:jc w:val="both"/>
        <w:rPr>
          <w:rFonts w:ascii="Arial" w:hAnsi="Arial" w:cs="Arial"/>
          <w:b/>
          <w:sz w:val="18"/>
          <w:szCs w:val="18"/>
          <w:u w:val="single"/>
        </w:rPr>
      </w:pPr>
      <w:r w:rsidRPr="00FF3CF3">
        <w:rPr>
          <w:rFonts w:ascii="Arial" w:hAnsi="Arial" w:cs="Arial"/>
          <w:sz w:val="18"/>
          <w:szCs w:val="18"/>
        </w:rPr>
        <w:br/>
      </w:r>
      <w:r w:rsidRPr="00FF3CF3">
        <w:rPr>
          <w:rFonts w:ascii="Arial" w:hAnsi="Arial" w:cs="Arial"/>
          <w:b/>
          <w:sz w:val="18"/>
          <w:szCs w:val="18"/>
          <w:u w:val="single"/>
        </w:rPr>
        <w:t>Expectativas de logro:</w:t>
      </w:r>
    </w:p>
    <w:p w:rsidR="00346FF2" w:rsidRPr="00FF3CF3" w:rsidRDefault="00346FF2" w:rsidP="00346FF2">
      <w:pPr>
        <w:rPr>
          <w:rFonts w:ascii="Arial" w:hAnsi="Arial" w:cs="Arial"/>
          <w:sz w:val="18"/>
          <w:szCs w:val="18"/>
        </w:rPr>
      </w:pPr>
    </w:p>
    <w:p w:rsidR="00346FF2" w:rsidRPr="00FF3CF3" w:rsidRDefault="00346FF2" w:rsidP="00346FF2">
      <w:pPr>
        <w:numPr>
          <w:ilvl w:val="0"/>
          <w:numId w:val="1"/>
        </w:num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lastRenderedPageBreak/>
        <w:t>Que el alumno pueda reconocer al turismo como fenómeno que merece ser estudiado en el ámbito académico.</w:t>
      </w:r>
    </w:p>
    <w:p w:rsidR="00346FF2" w:rsidRPr="00FF3CF3" w:rsidRDefault="00346FF2" w:rsidP="00346FF2">
      <w:pPr>
        <w:numPr>
          <w:ilvl w:val="0"/>
          <w:numId w:val="1"/>
        </w:num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Que pueda desarrollar cualidades valorativas con respecto a la función social del turismo.</w:t>
      </w:r>
    </w:p>
    <w:p w:rsidR="00346FF2" w:rsidRPr="00FF3CF3" w:rsidRDefault="00346FF2" w:rsidP="00346FF2">
      <w:pPr>
        <w:numPr>
          <w:ilvl w:val="0"/>
          <w:numId w:val="1"/>
        </w:num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Analizar los diferentes componentes del sistema turístico.</w:t>
      </w:r>
    </w:p>
    <w:p w:rsidR="00346FF2" w:rsidRPr="00FF3CF3" w:rsidRDefault="00346FF2" w:rsidP="00346FF2">
      <w:pPr>
        <w:numPr>
          <w:ilvl w:val="0"/>
          <w:numId w:val="1"/>
        </w:num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Conocer la evolución histórica del turismo y la hotelería.</w:t>
      </w:r>
    </w:p>
    <w:p w:rsidR="00346FF2" w:rsidRPr="00FF3CF3" w:rsidRDefault="00346FF2" w:rsidP="00346FF2">
      <w:pPr>
        <w:overflowPunct/>
        <w:autoSpaceDE/>
        <w:autoSpaceDN/>
        <w:adjustRightInd/>
        <w:spacing w:line="360" w:lineRule="auto"/>
        <w:textAlignment w:val="auto"/>
        <w:rPr>
          <w:rFonts w:ascii="Arial" w:hAnsi="Arial" w:cs="Arial"/>
          <w:sz w:val="18"/>
          <w:szCs w:val="18"/>
        </w:rPr>
      </w:pPr>
    </w:p>
    <w:p w:rsidR="00346FF2" w:rsidRPr="00FF3CF3" w:rsidRDefault="00346FF2" w:rsidP="00346FF2">
      <w:pPr>
        <w:spacing w:line="360" w:lineRule="auto"/>
        <w:outlineLvl w:val="0"/>
        <w:rPr>
          <w:rFonts w:ascii="Arial" w:hAnsi="Arial" w:cs="Arial"/>
          <w:sz w:val="18"/>
          <w:szCs w:val="18"/>
        </w:rPr>
      </w:pPr>
    </w:p>
    <w:p w:rsidR="00346FF2" w:rsidRPr="00FF3CF3" w:rsidRDefault="00346FF2" w:rsidP="00346FF2">
      <w:pPr>
        <w:spacing w:line="360" w:lineRule="auto"/>
        <w:outlineLvl w:val="0"/>
        <w:rPr>
          <w:rFonts w:ascii="Arial" w:hAnsi="Arial" w:cs="Arial"/>
          <w:sz w:val="18"/>
          <w:szCs w:val="18"/>
        </w:rPr>
      </w:pPr>
    </w:p>
    <w:p w:rsidR="00346FF2" w:rsidRPr="00FF3CF3" w:rsidRDefault="00346FF2" w:rsidP="00346FF2">
      <w:pPr>
        <w:spacing w:line="360" w:lineRule="auto"/>
        <w:outlineLvl w:val="0"/>
        <w:rPr>
          <w:rFonts w:ascii="Arial" w:hAnsi="Arial" w:cs="Arial"/>
          <w:sz w:val="18"/>
          <w:szCs w:val="18"/>
        </w:rPr>
      </w:pPr>
    </w:p>
    <w:p w:rsidR="00346FF2" w:rsidRPr="00FF3CF3" w:rsidRDefault="00346FF2" w:rsidP="00346FF2">
      <w:pPr>
        <w:spacing w:line="360" w:lineRule="auto"/>
        <w:rPr>
          <w:rFonts w:ascii="Arial" w:hAnsi="Arial" w:cs="Arial"/>
          <w:sz w:val="18"/>
          <w:szCs w:val="18"/>
        </w:rPr>
      </w:pPr>
    </w:p>
    <w:p w:rsidR="00346FF2" w:rsidRPr="00FF3CF3" w:rsidRDefault="00346FF2" w:rsidP="00346FF2">
      <w:pPr>
        <w:overflowPunct/>
        <w:autoSpaceDE/>
        <w:autoSpaceDN/>
        <w:adjustRightInd/>
        <w:spacing w:line="360" w:lineRule="auto"/>
        <w:textAlignment w:val="auto"/>
        <w:rPr>
          <w:rFonts w:ascii="Arial" w:hAnsi="Arial" w:cs="Arial"/>
          <w:sz w:val="18"/>
          <w:szCs w:val="18"/>
        </w:rPr>
      </w:pPr>
    </w:p>
    <w:p w:rsidR="00346FF2" w:rsidRPr="00FF3CF3" w:rsidRDefault="00346FF2" w:rsidP="00346FF2">
      <w:pPr>
        <w:spacing w:line="360" w:lineRule="auto"/>
        <w:outlineLvl w:val="0"/>
        <w:rPr>
          <w:rFonts w:ascii="Arial" w:hAnsi="Arial" w:cs="Arial"/>
          <w:sz w:val="18"/>
          <w:szCs w:val="18"/>
          <w:u w:val="single"/>
        </w:rPr>
      </w:pPr>
      <w:r w:rsidRPr="00FF3CF3">
        <w:rPr>
          <w:rFonts w:ascii="Arial" w:hAnsi="Arial" w:cs="Arial"/>
          <w:sz w:val="18"/>
          <w:szCs w:val="18"/>
          <w:u w:val="single"/>
        </w:rPr>
        <w:t>REFERENCIA DE LA PLANIFICACION</w:t>
      </w:r>
    </w:p>
    <w:p w:rsidR="00346FF2" w:rsidRPr="00FF3CF3" w:rsidRDefault="00346FF2" w:rsidP="00346FF2">
      <w:pPr>
        <w:spacing w:line="360" w:lineRule="auto"/>
        <w:rPr>
          <w:rFonts w:ascii="Arial" w:hAnsi="Arial" w:cs="Arial"/>
          <w:sz w:val="18"/>
          <w:szCs w:val="18"/>
          <w:u w:val="single"/>
        </w:rPr>
      </w:pPr>
    </w:p>
    <w:p w:rsidR="00346FF2" w:rsidRPr="00FF3CF3" w:rsidRDefault="00346FF2" w:rsidP="00346FF2">
      <w:pPr>
        <w:spacing w:line="360" w:lineRule="auto"/>
        <w:rPr>
          <w:rFonts w:ascii="Arial" w:hAnsi="Arial" w:cs="Arial"/>
          <w:sz w:val="18"/>
          <w:szCs w:val="18"/>
        </w:rPr>
      </w:pPr>
    </w:p>
    <w:p w:rsidR="00346FF2" w:rsidRPr="00FF3CF3" w:rsidRDefault="00346FF2" w:rsidP="00346FF2">
      <w:pPr>
        <w:spacing w:line="360" w:lineRule="auto"/>
        <w:rPr>
          <w:rFonts w:ascii="Arial" w:hAnsi="Arial" w:cs="Arial"/>
          <w:sz w:val="18"/>
          <w:szCs w:val="18"/>
        </w:rPr>
      </w:pPr>
      <w:r w:rsidRPr="00FF3CF3">
        <w:rPr>
          <w:rFonts w:ascii="Arial" w:hAnsi="Arial" w:cs="Arial"/>
          <w:sz w:val="18"/>
          <w:szCs w:val="18"/>
        </w:rPr>
        <w:t>En primer término se específica la estructura conceptual de la cátedra, previéndose que tendrá un enfoque teórico / práctico.</w:t>
      </w:r>
    </w:p>
    <w:p w:rsidR="00346FF2" w:rsidRPr="00FF3CF3" w:rsidRDefault="00346FF2" w:rsidP="00346FF2">
      <w:pPr>
        <w:spacing w:line="360" w:lineRule="auto"/>
        <w:rPr>
          <w:rFonts w:ascii="Arial" w:hAnsi="Arial" w:cs="Arial"/>
          <w:sz w:val="18"/>
          <w:szCs w:val="18"/>
        </w:rPr>
      </w:pPr>
    </w:p>
    <w:p w:rsidR="00346FF2" w:rsidRPr="00FF3CF3" w:rsidRDefault="00346FF2" w:rsidP="00346FF2">
      <w:pPr>
        <w:spacing w:line="360" w:lineRule="auto"/>
        <w:rPr>
          <w:rFonts w:ascii="Arial" w:hAnsi="Arial" w:cs="Arial"/>
          <w:sz w:val="18"/>
          <w:szCs w:val="18"/>
        </w:rPr>
      </w:pPr>
    </w:p>
    <w:p w:rsidR="00346FF2" w:rsidRPr="00FF3CF3" w:rsidRDefault="00346FF2" w:rsidP="00346FF2">
      <w:pPr>
        <w:spacing w:line="360" w:lineRule="auto"/>
        <w:outlineLvl w:val="0"/>
        <w:rPr>
          <w:rFonts w:ascii="Arial" w:hAnsi="Arial" w:cs="Arial"/>
          <w:sz w:val="18"/>
          <w:szCs w:val="18"/>
          <w:u w:val="single"/>
        </w:rPr>
      </w:pPr>
      <w:r w:rsidRPr="00FF3CF3">
        <w:rPr>
          <w:rFonts w:ascii="Arial" w:hAnsi="Arial" w:cs="Arial"/>
          <w:sz w:val="18"/>
          <w:szCs w:val="18"/>
          <w:u w:val="single"/>
        </w:rPr>
        <w:t>CONTENIDOS CONCEPTUALES:</w:t>
      </w:r>
    </w:p>
    <w:p w:rsidR="00346FF2" w:rsidRPr="00FF3CF3" w:rsidRDefault="00346FF2" w:rsidP="00346FF2">
      <w:pPr>
        <w:spacing w:line="360" w:lineRule="auto"/>
        <w:rPr>
          <w:rFonts w:ascii="Arial" w:hAnsi="Arial" w:cs="Arial"/>
          <w:sz w:val="18"/>
          <w:szCs w:val="18"/>
          <w:u w:val="single"/>
        </w:rPr>
      </w:pPr>
    </w:p>
    <w:p w:rsidR="00346FF2" w:rsidRPr="00FF3CF3" w:rsidRDefault="00346FF2" w:rsidP="00346FF2">
      <w:pPr>
        <w:spacing w:line="360" w:lineRule="auto"/>
        <w:rPr>
          <w:rFonts w:ascii="Arial" w:hAnsi="Arial" w:cs="Arial"/>
          <w:sz w:val="18"/>
          <w:szCs w:val="18"/>
          <w:u w:val="single"/>
        </w:rPr>
      </w:pPr>
    </w:p>
    <w:p w:rsidR="00346FF2" w:rsidRPr="00FF3CF3" w:rsidRDefault="00346FF2" w:rsidP="00346FF2">
      <w:pPr>
        <w:spacing w:line="360" w:lineRule="auto"/>
        <w:jc w:val="both"/>
        <w:rPr>
          <w:rFonts w:ascii="Arial" w:hAnsi="Arial" w:cs="Arial"/>
          <w:sz w:val="18"/>
          <w:szCs w:val="18"/>
        </w:rPr>
      </w:pPr>
      <w:r w:rsidRPr="00FF3CF3">
        <w:rPr>
          <w:rFonts w:ascii="Arial" w:hAnsi="Arial" w:cs="Arial"/>
          <w:b/>
          <w:sz w:val="18"/>
          <w:szCs w:val="18"/>
        </w:rPr>
        <w:t>UNIDAD 1</w:t>
      </w:r>
      <w:r w:rsidRPr="00FF3CF3">
        <w:rPr>
          <w:rFonts w:ascii="Arial" w:hAnsi="Arial" w:cs="Arial"/>
          <w:sz w:val="18"/>
          <w:szCs w:val="18"/>
        </w:rPr>
        <w:t xml:space="preserve">: Introducción Concepto. Origen y Evolución del pensamiento turístico. Síntesis Histórica. Evolución del Turismo en el actual contexto mundial. Definiciones tradicionales del turismo. Turismo nacional, internacional y receptivo. Abordaje conceptual acerca del Turismo de Masas y Turismo alternativo. Condicionantes del viaje: tiempo y dinero. Precursores del turismo: T. Cook, C. Ritz, </w:t>
      </w:r>
      <w:proofErr w:type="spellStart"/>
      <w:r w:rsidRPr="00FF3CF3">
        <w:rPr>
          <w:rFonts w:ascii="Arial" w:hAnsi="Arial" w:cs="Arial"/>
          <w:sz w:val="18"/>
          <w:szCs w:val="18"/>
        </w:rPr>
        <w:t>Pullman</w:t>
      </w:r>
      <w:proofErr w:type="spellEnd"/>
      <w:r w:rsidRPr="00FF3CF3">
        <w:rPr>
          <w:rFonts w:ascii="Arial" w:hAnsi="Arial" w:cs="Arial"/>
          <w:sz w:val="18"/>
          <w:szCs w:val="18"/>
        </w:rPr>
        <w:t xml:space="preserve">, A. </w:t>
      </w:r>
      <w:proofErr w:type="spellStart"/>
      <w:r w:rsidRPr="00FF3CF3">
        <w:rPr>
          <w:rFonts w:ascii="Arial" w:hAnsi="Arial" w:cs="Arial"/>
          <w:sz w:val="18"/>
          <w:szCs w:val="18"/>
        </w:rPr>
        <w:t>Escoffier</w:t>
      </w:r>
      <w:proofErr w:type="spellEnd"/>
      <w:r w:rsidRPr="00FF3CF3">
        <w:rPr>
          <w:rFonts w:ascii="Arial" w:hAnsi="Arial" w:cs="Arial"/>
          <w:sz w:val="18"/>
          <w:szCs w:val="18"/>
        </w:rPr>
        <w:t>. Ley Nacional de turismo.</w:t>
      </w:r>
    </w:p>
    <w:p w:rsidR="00346FF2" w:rsidRPr="00FF3CF3" w:rsidRDefault="00346FF2" w:rsidP="00346FF2">
      <w:pPr>
        <w:spacing w:line="360" w:lineRule="auto"/>
        <w:jc w:val="both"/>
        <w:rPr>
          <w:rFonts w:ascii="Arial" w:hAnsi="Arial" w:cs="Arial"/>
          <w:sz w:val="18"/>
          <w:szCs w:val="18"/>
        </w:rPr>
      </w:pPr>
    </w:p>
    <w:p w:rsidR="00346FF2" w:rsidRPr="00FF3CF3" w:rsidRDefault="00346FF2" w:rsidP="00346FF2">
      <w:pPr>
        <w:spacing w:line="360" w:lineRule="auto"/>
        <w:jc w:val="both"/>
        <w:rPr>
          <w:rFonts w:ascii="Arial" w:hAnsi="Arial" w:cs="Arial"/>
          <w:sz w:val="18"/>
          <w:szCs w:val="18"/>
        </w:rPr>
      </w:pPr>
      <w:r w:rsidRPr="00FF3CF3">
        <w:rPr>
          <w:rFonts w:ascii="Arial" w:hAnsi="Arial" w:cs="Arial"/>
          <w:b/>
          <w:sz w:val="18"/>
          <w:szCs w:val="18"/>
        </w:rPr>
        <w:t>UNIDAD 2</w:t>
      </w:r>
      <w:r w:rsidRPr="00FF3CF3">
        <w:rPr>
          <w:rFonts w:ascii="Arial" w:hAnsi="Arial" w:cs="Arial"/>
          <w:sz w:val="18"/>
          <w:szCs w:val="18"/>
        </w:rPr>
        <w:t xml:space="preserve">: Territorio como factor desencadenante para el turismo. Fragmentación socio territorial. Destino Turístico. Concepto. Los atractivos. Clasificación. Análisis del Espacio Turístico. Turismo y medio ambiente: especialización turística e inserción del turismo en las sociedades receptoras. Producto turístico. Definición. Publicidad turística. Relaciones públicas aplicadas al turismo. </w:t>
      </w:r>
    </w:p>
    <w:p w:rsidR="00346FF2" w:rsidRPr="00FF3CF3" w:rsidRDefault="00346FF2" w:rsidP="00346FF2">
      <w:pPr>
        <w:spacing w:line="360" w:lineRule="auto"/>
        <w:jc w:val="both"/>
        <w:rPr>
          <w:rFonts w:ascii="Arial" w:hAnsi="Arial" w:cs="Arial"/>
          <w:sz w:val="18"/>
          <w:szCs w:val="18"/>
        </w:rPr>
      </w:pPr>
    </w:p>
    <w:p w:rsidR="00346FF2" w:rsidRPr="00FF3CF3" w:rsidRDefault="00346FF2" w:rsidP="00346FF2">
      <w:pPr>
        <w:spacing w:line="360" w:lineRule="auto"/>
        <w:jc w:val="both"/>
        <w:rPr>
          <w:rFonts w:ascii="Arial" w:hAnsi="Arial" w:cs="Arial"/>
          <w:sz w:val="18"/>
          <w:szCs w:val="18"/>
        </w:rPr>
      </w:pPr>
    </w:p>
    <w:p w:rsidR="00346FF2" w:rsidRPr="00FF3CF3" w:rsidRDefault="00346FF2" w:rsidP="00346FF2">
      <w:pPr>
        <w:spacing w:line="360" w:lineRule="auto"/>
        <w:jc w:val="both"/>
        <w:rPr>
          <w:rFonts w:ascii="Arial" w:hAnsi="Arial" w:cs="Arial"/>
          <w:sz w:val="18"/>
          <w:szCs w:val="18"/>
        </w:rPr>
      </w:pPr>
    </w:p>
    <w:p w:rsidR="00346FF2" w:rsidRPr="00FF3CF3" w:rsidRDefault="00346FF2" w:rsidP="00346FF2">
      <w:pPr>
        <w:spacing w:line="360" w:lineRule="auto"/>
        <w:jc w:val="both"/>
        <w:rPr>
          <w:rFonts w:ascii="Arial" w:hAnsi="Arial" w:cs="Arial"/>
          <w:sz w:val="18"/>
          <w:szCs w:val="18"/>
        </w:rPr>
      </w:pPr>
      <w:r w:rsidRPr="00FF3CF3">
        <w:rPr>
          <w:rFonts w:ascii="Arial" w:hAnsi="Arial" w:cs="Arial"/>
          <w:b/>
          <w:sz w:val="18"/>
          <w:szCs w:val="18"/>
        </w:rPr>
        <w:t>UNIDAD 3:</w:t>
      </w:r>
      <w:r w:rsidRPr="00FF3CF3">
        <w:rPr>
          <w:rFonts w:ascii="Arial" w:hAnsi="Arial" w:cs="Arial"/>
          <w:sz w:val="18"/>
          <w:szCs w:val="18"/>
        </w:rPr>
        <w:t xml:space="preserve"> Infraestructura turística. Generalidades. Transportes. Análisis de los mismos.</w:t>
      </w:r>
    </w:p>
    <w:p w:rsidR="00346FF2" w:rsidRPr="00FF3CF3" w:rsidRDefault="00346FF2" w:rsidP="00346FF2">
      <w:pPr>
        <w:spacing w:line="360" w:lineRule="auto"/>
        <w:jc w:val="both"/>
        <w:rPr>
          <w:rFonts w:ascii="Arial" w:hAnsi="Arial" w:cs="Arial"/>
          <w:sz w:val="18"/>
          <w:szCs w:val="18"/>
        </w:rPr>
      </w:pPr>
      <w:r w:rsidRPr="00FF3CF3">
        <w:rPr>
          <w:rFonts w:ascii="Arial" w:hAnsi="Arial" w:cs="Arial"/>
          <w:sz w:val="18"/>
          <w:szCs w:val="18"/>
        </w:rPr>
        <w:t xml:space="preserve">Concepto. Modalidades del transporte. Sistemas de transportes. Alojamiento. Clasificación. Alojamiento extra hotelero. Análisis de la Ley de Hotelería. Factores que pueden contribuir al desarrollo del turismo: económicos y sociales. Progreso de los transportes. Estimación de la importancia del turismo dentro de la actividad económica de un país. El turismo en el desarrollo nacional. </w:t>
      </w:r>
    </w:p>
    <w:p w:rsidR="00346FF2" w:rsidRPr="00FF3CF3" w:rsidRDefault="00346FF2" w:rsidP="00346FF2">
      <w:pPr>
        <w:spacing w:line="360" w:lineRule="auto"/>
        <w:jc w:val="both"/>
        <w:rPr>
          <w:rFonts w:ascii="Arial" w:hAnsi="Arial" w:cs="Arial"/>
          <w:sz w:val="18"/>
          <w:szCs w:val="18"/>
        </w:rPr>
      </w:pPr>
    </w:p>
    <w:p w:rsidR="00346FF2" w:rsidRPr="00FF3CF3" w:rsidRDefault="00346FF2" w:rsidP="00346FF2">
      <w:pPr>
        <w:spacing w:line="360" w:lineRule="auto"/>
        <w:jc w:val="both"/>
        <w:rPr>
          <w:rFonts w:ascii="Arial" w:hAnsi="Arial" w:cs="Arial"/>
          <w:sz w:val="18"/>
          <w:szCs w:val="18"/>
        </w:rPr>
      </w:pPr>
      <w:r w:rsidRPr="00FF3CF3">
        <w:rPr>
          <w:rFonts w:ascii="Arial" w:hAnsi="Arial" w:cs="Arial"/>
          <w:b/>
          <w:sz w:val="18"/>
          <w:szCs w:val="18"/>
        </w:rPr>
        <w:t>UNIDAD 4</w:t>
      </w:r>
      <w:r w:rsidRPr="00FF3CF3">
        <w:rPr>
          <w:rFonts w:ascii="Arial" w:hAnsi="Arial" w:cs="Arial"/>
          <w:sz w:val="18"/>
          <w:szCs w:val="18"/>
        </w:rPr>
        <w:t>: Vocabulario Técnico. Relación del Estado con el turismo. Inversiones propias del Estado. Incentivos a la actividad privada. Política crediticia. Exenciones impositivas. Facilitación turística. Oficinas de información.</w:t>
      </w:r>
    </w:p>
    <w:p w:rsidR="00346FF2" w:rsidRPr="00FF3CF3" w:rsidRDefault="00346FF2" w:rsidP="00346FF2">
      <w:pPr>
        <w:spacing w:line="360" w:lineRule="auto"/>
        <w:jc w:val="both"/>
        <w:rPr>
          <w:rFonts w:ascii="Arial" w:hAnsi="Arial" w:cs="Arial"/>
          <w:sz w:val="18"/>
          <w:szCs w:val="18"/>
        </w:rPr>
      </w:pPr>
    </w:p>
    <w:p w:rsidR="00346FF2" w:rsidRPr="00FF3CF3" w:rsidRDefault="00346FF2" w:rsidP="00346FF2">
      <w:pPr>
        <w:spacing w:line="360" w:lineRule="auto"/>
        <w:jc w:val="both"/>
        <w:rPr>
          <w:rFonts w:ascii="Arial" w:hAnsi="Arial" w:cs="Arial"/>
          <w:sz w:val="18"/>
          <w:szCs w:val="18"/>
        </w:rPr>
      </w:pPr>
      <w:r w:rsidRPr="00FF3CF3">
        <w:rPr>
          <w:rFonts w:ascii="Arial" w:hAnsi="Arial" w:cs="Arial"/>
          <w:b/>
          <w:sz w:val="18"/>
          <w:szCs w:val="18"/>
        </w:rPr>
        <w:lastRenderedPageBreak/>
        <w:t>UNIDAD 5:</w:t>
      </w:r>
      <w:r w:rsidRPr="00FF3CF3">
        <w:rPr>
          <w:rFonts w:ascii="Arial" w:hAnsi="Arial" w:cs="Arial"/>
          <w:sz w:val="18"/>
          <w:szCs w:val="18"/>
        </w:rPr>
        <w:t xml:space="preserve"> Promoción en el Sector Privado: </w:t>
      </w:r>
      <w:r w:rsidRPr="00FF3CF3">
        <w:rPr>
          <w:rFonts w:ascii="Arial" w:hAnsi="Arial" w:cs="Arial"/>
          <w:bCs/>
          <w:i/>
          <w:iCs/>
          <w:sz w:val="18"/>
          <w:szCs w:val="18"/>
        </w:rPr>
        <w:t>El sector turístico privado y el medio ambiente</w:t>
      </w:r>
      <w:r w:rsidRPr="00FF3CF3">
        <w:rPr>
          <w:rFonts w:ascii="Arial" w:hAnsi="Arial" w:cs="Arial"/>
          <w:sz w:val="18"/>
          <w:szCs w:val="18"/>
        </w:rPr>
        <w:t xml:space="preserve"> La combinación promocional. Características operacionales de los componentes de la promoción con respecto al mercado y al producto. Ciclo de vida útil de un producto.</w:t>
      </w:r>
    </w:p>
    <w:p w:rsidR="00346FF2" w:rsidRPr="00FF3CF3" w:rsidRDefault="00346FF2" w:rsidP="00346FF2">
      <w:pPr>
        <w:spacing w:line="360" w:lineRule="auto"/>
        <w:jc w:val="both"/>
        <w:rPr>
          <w:rFonts w:ascii="Arial" w:hAnsi="Arial" w:cs="Arial"/>
          <w:sz w:val="18"/>
          <w:szCs w:val="18"/>
        </w:rPr>
      </w:pPr>
    </w:p>
    <w:p w:rsidR="00346FF2" w:rsidRPr="00FF3CF3" w:rsidRDefault="00346FF2" w:rsidP="00346FF2">
      <w:pPr>
        <w:spacing w:line="360" w:lineRule="auto"/>
        <w:jc w:val="both"/>
        <w:rPr>
          <w:rFonts w:ascii="Arial" w:hAnsi="Arial" w:cs="Arial"/>
          <w:sz w:val="18"/>
          <w:szCs w:val="18"/>
        </w:rPr>
      </w:pPr>
      <w:r w:rsidRPr="00FF3CF3">
        <w:rPr>
          <w:rFonts w:ascii="Arial" w:hAnsi="Arial" w:cs="Arial"/>
          <w:b/>
          <w:sz w:val="18"/>
          <w:szCs w:val="18"/>
        </w:rPr>
        <w:t>UNIDAD 6</w:t>
      </w:r>
      <w:r w:rsidRPr="00FF3CF3">
        <w:rPr>
          <w:rFonts w:ascii="Arial" w:hAnsi="Arial" w:cs="Arial"/>
          <w:sz w:val="18"/>
          <w:szCs w:val="18"/>
        </w:rPr>
        <w:t>: Conocimiento del mercado. Que es el mercado. Elementos. Mercadotecnia. Concepto. Perfil del turista. Hábitos turísticos. Gasto turístico. Competencia. Sistema del mercado. Características de la oferta turística.</w:t>
      </w:r>
    </w:p>
    <w:p w:rsidR="00346FF2" w:rsidRPr="00FF3CF3" w:rsidRDefault="00346FF2" w:rsidP="00346FF2">
      <w:pPr>
        <w:spacing w:line="360" w:lineRule="auto"/>
        <w:jc w:val="both"/>
        <w:rPr>
          <w:rFonts w:ascii="Arial" w:hAnsi="Arial" w:cs="Arial"/>
          <w:sz w:val="18"/>
          <w:szCs w:val="18"/>
        </w:rPr>
      </w:pPr>
    </w:p>
    <w:p w:rsidR="00346FF2" w:rsidRPr="00FF3CF3" w:rsidRDefault="00346FF2" w:rsidP="00346FF2">
      <w:pPr>
        <w:spacing w:line="360" w:lineRule="auto"/>
        <w:jc w:val="both"/>
        <w:rPr>
          <w:rFonts w:ascii="Arial" w:hAnsi="Arial" w:cs="Arial"/>
          <w:sz w:val="18"/>
          <w:szCs w:val="18"/>
        </w:rPr>
      </w:pPr>
      <w:r w:rsidRPr="00FF3CF3">
        <w:rPr>
          <w:rFonts w:ascii="Arial" w:hAnsi="Arial" w:cs="Arial"/>
          <w:b/>
          <w:sz w:val="18"/>
          <w:szCs w:val="18"/>
        </w:rPr>
        <w:t>UNIDAD 7:</w:t>
      </w:r>
      <w:r w:rsidRPr="00FF3CF3">
        <w:rPr>
          <w:rFonts w:ascii="Arial" w:hAnsi="Arial" w:cs="Arial"/>
          <w:sz w:val="18"/>
          <w:szCs w:val="18"/>
        </w:rPr>
        <w:t xml:space="preserve"> Motivaciones del viaje. Clasificación. Centros turísticos nacionales. Fiestas de atracción turística en la Argentina. Calendario turístico de las distintas provincias argentinas y países limítrofes.</w:t>
      </w:r>
    </w:p>
    <w:p w:rsidR="00346FF2" w:rsidRPr="00FF3CF3" w:rsidRDefault="00346FF2" w:rsidP="00346FF2">
      <w:pPr>
        <w:spacing w:line="360" w:lineRule="auto"/>
        <w:jc w:val="both"/>
        <w:rPr>
          <w:rFonts w:ascii="Arial" w:hAnsi="Arial" w:cs="Arial"/>
          <w:sz w:val="18"/>
          <w:szCs w:val="18"/>
        </w:rPr>
      </w:pPr>
    </w:p>
    <w:p w:rsidR="00346FF2" w:rsidRPr="00FF3CF3" w:rsidRDefault="00346FF2" w:rsidP="00346FF2">
      <w:pPr>
        <w:spacing w:line="360" w:lineRule="auto"/>
        <w:jc w:val="both"/>
        <w:rPr>
          <w:rFonts w:ascii="Arial" w:hAnsi="Arial" w:cs="Arial"/>
          <w:sz w:val="18"/>
          <w:szCs w:val="18"/>
        </w:rPr>
      </w:pPr>
      <w:r w:rsidRPr="00FF3CF3">
        <w:rPr>
          <w:rFonts w:ascii="Arial" w:hAnsi="Arial" w:cs="Arial"/>
          <w:b/>
          <w:sz w:val="18"/>
          <w:szCs w:val="18"/>
        </w:rPr>
        <w:t>UNIDAD 8</w:t>
      </w:r>
      <w:r w:rsidRPr="00FF3CF3">
        <w:rPr>
          <w:rFonts w:ascii="Arial" w:hAnsi="Arial" w:cs="Arial"/>
          <w:sz w:val="18"/>
          <w:szCs w:val="18"/>
        </w:rPr>
        <w:t>: Turismo Social y económico. Generalidades. Nacimiento del turismo social. Concepto. Turismo estudiantil. Problemas. Análisis del mismo. Turismo para jóvenes. Albergues juveniles.</w:t>
      </w:r>
    </w:p>
    <w:p w:rsidR="00346FF2" w:rsidRPr="00FF3CF3" w:rsidRDefault="00346FF2" w:rsidP="00346FF2">
      <w:pPr>
        <w:spacing w:line="360" w:lineRule="auto"/>
        <w:jc w:val="both"/>
        <w:rPr>
          <w:rFonts w:ascii="Arial" w:hAnsi="Arial" w:cs="Arial"/>
          <w:sz w:val="18"/>
          <w:szCs w:val="18"/>
        </w:rPr>
      </w:pPr>
    </w:p>
    <w:p w:rsidR="00346FF2" w:rsidRPr="00FF3CF3" w:rsidRDefault="00346FF2" w:rsidP="00346FF2">
      <w:pPr>
        <w:spacing w:line="360" w:lineRule="auto"/>
        <w:jc w:val="both"/>
        <w:rPr>
          <w:rFonts w:ascii="Arial" w:hAnsi="Arial" w:cs="Arial"/>
          <w:sz w:val="18"/>
          <w:szCs w:val="18"/>
        </w:rPr>
      </w:pPr>
      <w:r w:rsidRPr="00FF3CF3">
        <w:rPr>
          <w:rFonts w:ascii="Arial" w:hAnsi="Arial" w:cs="Arial"/>
          <w:b/>
          <w:bCs/>
          <w:sz w:val="18"/>
          <w:szCs w:val="18"/>
          <w:u w:val="single"/>
        </w:rPr>
        <w:t>Estrategias y recursos didácticos</w:t>
      </w:r>
      <w:r w:rsidRPr="00FF3CF3">
        <w:rPr>
          <w:rFonts w:ascii="Arial" w:hAnsi="Arial" w:cs="Arial"/>
          <w:sz w:val="18"/>
          <w:szCs w:val="18"/>
        </w:rPr>
        <w:t>:</w:t>
      </w:r>
    </w:p>
    <w:p w:rsidR="00346FF2" w:rsidRPr="00FF3CF3" w:rsidRDefault="00346FF2" w:rsidP="00346FF2">
      <w:pPr>
        <w:spacing w:line="360" w:lineRule="auto"/>
        <w:jc w:val="both"/>
        <w:rPr>
          <w:rFonts w:ascii="Arial" w:hAnsi="Arial" w:cs="Arial"/>
          <w:sz w:val="18"/>
          <w:szCs w:val="18"/>
        </w:rPr>
      </w:pPr>
    </w:p>
    <w:p w:rsidR="00346FF2" w:rsidRPr="00FF3CF3" w:rsidRDefault="00346FF2" w:rsidP="00346FF2">
      <w:pPr>
        <w:pStyle w:val="BodyText"/>
        <w:numPr>
          <w:ilvl w:val="0"/>
          <w:numId w:val="3"/>
        </w:numPr>
        <w:spacing w:line="360" w:lineRule="auto"/>
        <w:jc w:val="both"/>
        <w:rPr>
          <w:rFonts w:ascii="Arial" w:hAnsi="Arial" w:cs="Arial"/>
          <w:sz w:val="18"/>
          <w:szCs w:val="18"/>
        </w:rPr>
      </w:pPr>
      <w:r w:rsidRPr="00FF3CF3">
        <w:rPr>
          <w:rFonts w:ascii="Arial" w:hAnsi="Arial" w:cs="Arial"/>
          <w:sz w:val="18"/>
          <w:szCs w:val="18"/>
        </w:rPr>
        <w:t xml:space="preserve">Interpretación del Sistema Turístico a partir de diferentes fuentes y recursos.                                                </w:t>
      </w:r>
    </w:p>
    <w:p w:rsidR="00346FF2" w:rsidRPr="00FF3CF3" w:rsidRDefault="00346FF2" w:rsidP="00346FF2">
      <w:pPr>
        <w:numPr>
          <w:ilvl w:val="0"/>
          <w:numId w:val="3"/>
        </w:num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Elaboración de trabajos prácticos y proyectos de investigación.</w:t>
      </w:r>
    </w:p>
    <w:p w:rsidR="00346FF2" w:rsidRPr="00FF3CF3" w:rsidRDefault="00346FF2" w:rsidP="00346FF2">
      <w:pPr>
        <w:numPr>
          <w:ilvl w:val="0"/>
          <w:numId w:val="3"/>
        </w:num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Material diseñado por el docente para la cátedra.</w:t>
      </w:r>
    </w:p>
    <w:p w:rsidR="00346FF2" w:rsidRPr="00FF3CF3" w:rsidRDefault="00346FF2" w:rsidP="00346FF2">
      <w:pPr>
        <w:numPr>
          <w:ilvl w:val="0"/>
          <w:numId w:val="3"/>
        </w:num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Bibliografía específica.</w:t>
      </w:r>
    </w:p>
    <w:p w:rsidR="00346FF2" w:rsidRPr="00FF3CF3" w:rsidRDefault="00346FF2" w:rsidP="00346FF2">
      <w:pPr>
        <w:numPr>
          <w:ilvl w:val="0"/>
          <w:numId w:val="3"/>
        </w:num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Folletería de diversos establecimientos hoteleros.</w:t>
      </w:r>
    </w:p>
    <w:p w:rsidR="00346FF2" w:rsidRPr="00FF3CF3" w:rsidRDefault="00346FF2" w:rsidP="00346FF2">
      <w:pPr>
        <w:numPr>
          <w:ilvl w:val="0"/>
          <w:numId w:val="3"/>
        </w:numPr>
        <w:overflowPunct/>
        <w:autoSpaceDE/>
        <w:autoSpaceDN/>
        <w:adjustRightInd/>
        <w:spacing w:line="360" w:lineRule="auto"/>
        <w:textAlignment w:val="auto"/>
        <w:rPr>
          <w:rFonts w:ascii="Arial" w:hAnsi="Arial" w:cs="Arial"/>
          <w:sz w:val="18"/>
          <w:szCs w:val="18"/>
        </w:rPr>
      </w:pPr>
      <w:r w:rsidRPr="00FF3CF3">
        <w:rPr>
          <w:rFonts w:ascii="Arial" w:hAnsi="Arial" w:cs="Arial"/>
          <w:sz w:val="18"/>
          <w:szCs w:val="18"/>
        </w:rPr>
        <w:t>Videos temáticos.</w:t>
      </w:r>
    </w:p>
    <w:p w:rsidR="00346FF2" w:rsidRPr="00FF3CF3" w:rsidRDefault="00346FF2" w:rsidP="00346FF2">
      <w:pPr>
        <w:numPr>
          <w:ilvl w:val="0"/>
          <w:numId w:val="3"/>
        </w:numPr>
        <w:spacing w:line="360" w:lineRule="auto"/>
        <w:jc w:val="both"/>
        <w:rPr>
          <w:rFonts w:ascii="Arial" w:hAnsi="Arial" w:cs="Arial"/>
          <w:sz w:val="18"/>
          <w:szCs w:val="18"/>
        </w:rPr>
      </w:pPr>
      <w:r w:rsidRPr="00FF3CF3">
        <w:rPr>
          <w:rFonts w:ascii="Arial" w:hAnsi="Arial" w:cs="Arial"/>
          <w:sz w:val="18"/>
          <w:szCs w:val="18"/>
        </w:rPr>
        <w:t>Trabajos de investigación realizados por otros alumnos</w:t>
      </w:r>
    </w:p>
    <w:p w:rsidR="00346FF2" w:rsidRPr="00FF3CF3" w:rsidRDefault="00346FF2" w:rsidP="00346FF2">
      <w:pPr>
        <w:spacing w:line="360" w:lineRule="auto"/>
        <w:ind w:left="360"/>
        <w:jc w:val="both"/>
        <w:rPr>
          <w:rFonts w:ascii="Arial" w:hAnsi="Arial" w:cs="Arial"/>
          <w:sz w:val="18"/>
          <w:szCs w:val="18"/>
        </w:rPr>
      </w:pPr>
    </w:p>
    <w:p w:rsidR="00346FF2" w:rsidRPr="00FF3CF3" w:rsidRDefault="00346FF2" w:rsidP="00346FF2">
      <w:pPr>
        <w:overflowPunct/>
        <w:autoSpaceDE/>
        <w:autoSpaceDN/>
        <w:adjustRightInd/>
        <w:spacing w:line="360" w:lineRule="auto"/>
        <w:jc w:val="both"/>
        <w:textAlignment w:val="auto"/>
        <w:rPr>
          <w:rFonts w:ascii="Arial" w:hAnsi="Arial" w:cs="Arial"/>
          <w:b/>
          <w:sz w:val="18"/>
          <w:szCs w:val="18"/>
        </w:rPr>
      </w:pPr>
      <w:r w:rsidRPr="00FF3CF3">
        <w:rPr>
          <w:rFonts w:ascii="Arial" w:hAnsi="Arial" w:cs="Arial"/>
          <w:b/>
          <w:sz w:val="18"/>
          <w:szCs w:val="18"/>
          <w:u w:val="single"/>
        </w:rPr>
        <w:t>Criterios e instrumentos de evaluación</w:t>
      </w:r>
      <w:r w:rsidRPr="00FF3CF3">
        <w:rPr>
          <w:rFonts w:ascii="Arial" w:hAnsi="Arial" w:cs="Arial"/>
          <w:b/>
          <w:sz w:val="18"/>
          <w:szCs w:val="18"/>
        </w:rPr>
        <w:t>:</w:t>
      </w:r>
    </w:p>
    <w:p w:rsidR="00346FF2" w:rsidRPr="00FF3CF3" w:rsidRDefault="00346FF2" w:rsidP="00346FF2">
      <w:pPr>
        <w:overflowPunct/>
        <w:autoSpaceDE/>
        <w:autoSpaceDN/>
        <w:adjustRightInd/>
        <w:spacing w:line="360" w:lineRule="auto"/>
        <w:jc w:val="both"/>
        <w:textAlignment w:val="auto"/>
        <w:rPr>
          <w:rFonts w:ascii="Arial" w:hAnsi="Arial" w:cs="Arial"/>
          <w:b/>
          <w:sz w:val="18"/>
          <w:szCs w:val="18"/>
        </w:rPr>
      </w:pPr>
    </w:p>
    <w:p w:rsidR="00346FF2" w:rsidRPr="00FF3CF3" w:rsidRDefault="00346FF2" w:rsidP="00346FF2">
      <w:pPr>
        <w:overflowPunct/>
        <w:autoSpaceDE/>
        <w:autoSpaceDN/>
        <w:adjustRightInd/>
        <w:spacing w:before="100" w:beforeAutospacing="1" w:after="100" w:afterAutospacing="1" w:line="360" w:lineRule="auto"/>
        <w:jc w:val="both"/>
        <w:textAlignment w:val="auto"/>
        <w:rPr>
          <w:rFonts w:ascii="Arial" w:hAnsi="Arial" w:cs="Arial"/>
          <w:color w:val="000000"/>
          <w:sz w:val="18"/>
          <w:szCs w:val="18"/>
          <w:lang w:val="es-ES"/>
        </w:rPr>
      </w:pPr>
      <w:r w:rsidRPr="00FF3CF3">
        <w:rPr>
          <w:rFonts w:ascii="Arial" w:hAnsi="Arial" w:cs="Arial"/>
          <w:color w:val="000000"/>
          <w:sz w:val="18"/>
          <w:szCs w:val="18"/>
          <w:lang w:val="es-ES"/>
        </w:rPr>
        <w:t xml:space="preserve">La evaluación es un proceso que debe ser ejecutada en forma continua y personalizada, integrada en el trabajo áulico cotidiano. La evaluación nos lleva a diseñar actividades concretas de ayuda para el alumno. Una referencia importante respecto a qué debe evaluarse son los criterios de evaluación, que son aquellos </w:t>
      </w:r>
      <w:r w:rsidRPr="00FF3CF3">
        <w:rPr>
          <w:rFonts w:ascii="Arial" w:hAnsi="Arial" w:cs="Arial"/>
          <w:i/>
          <w:iCs/>
          <w:color w:val="000000"/>
          <w:sz w:val="18"/>
          <w:szCs w:val="18"/>
          <w:lang w:val="es-ES"/>
        </w:rPr>
        <w:t>aprendizajes que se consideran básicos</w:t>
      </w:r>
      <w:r w:rsidRPr="00FF3CF3">
        <w:rPr>
          <w:rFonts w:ascii="Arial" w:hAnsi="Arial" w:cs="Arial"/>
          <w:color w:val="000000"/>
          <w:sz w:val="18"/>
          <w:szCs w:val="18"/>
          <w:lang w:val="es-ES"/>
        </w:rPr>
        <w:t xml:space="preserve"> para que el alumno pueda enfrentarse sin dificultades a su actividad futura profesional, utilizando procedimientos e instrumentos variados.</w:t>
      </w:r>
    </w:p>
    <w:p w:rsidR="00346FF2" w:rsidRPr="00FF3CF3" w:rsidRDefault="00346FF2" w:rsidP="00346FF2">
      <w:pPr>
        <w:overflowPunct/>
        <w:autoSpaceDE/>
        <w:autoSpaceDN/>
        <w:adjustRightInd/>
        <w:spacing w:before="100" w:beforeAutospacing="1" w:after="100" w:afterAutospacing="1" w:line="360" w:lineRule="auto"/>
        <w:jc w:val="both"/>
        <w:textAlignment w:val="auto"/>
        <w:rPr>
          <w:rFonts w:ascii="Arial" w:hAnsi="Arial" w:cs="Arial"/>
          <w:color w:val="000000"/>
          <w:sz w:val="18"/>
          <w:szCs w:val="18"/>
          <w:lang w:val="es-ES"/>
        </w:rPr>
      </w:pPr>
      <w:r w:rsidRPr="00FF3CF3">
        <w:rPr>
          <w:rFonts w:ascii="Arial" w:hAnsi="Arial" w:cs="Arial"/>
          <w:color w:val="000000"/>
          <w:sz w:val="18"/>
          <w:szCs w:val="18"/>
          <w:lang w:val="es-ES"/>
        </w:rPr>
        <w:t>La evaluación será continua, considerando en el proceso la búsqueda, lectura y tratamiento de información de los contenidos abordados en el espacio curricular. Se evaluará la presentación obligatoria de trabajos prácticos, en tiempo y forma, de las diferentes temáticas, en donde el alumno deberá mostrar una postura frente a la defensa de lo investigado. Se evaluará también la asistencia, puntualidad y participación del alumno en el espacio curricular.</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r w:rsidRPr="00FF3CF3">
        <w:rPr>
          <w:rFonts w:ascii="Arial" w:hAnsi="Arial" w:cs="Arial"/>
          <w:sz w:val="18"/>
          <w:szCs w:val="18"/>
        </w:rPr>
        <w:t>Como trabajo final en calidad de parcial, que será aprobado con una calificación superior a cuatro y que solo tendrá una instancia para ser revisado en caso de ser desaprobado.</w:t>
      </w:r>
      <w:r w:rsidRPr="00FF3CF3">
        <w:rPr>
          <w:rFonts w:ascii="Arial" w:hAnsi="Arial" w:cs="Arial"/>
          <w:sz w:val="18"/>
          <w:szCs w:val="18"/>
          <w:lang w:val="es-ES"/>
        </w:rPr>
        <w:t xml:space="preserve"> Condición indispensable, sumada a lo </w:t>
      </w:r>
      <w:r w:rsidRPr="00FF3CF3">
        <w:rPr>
          <w:rFonts w:ascii="Arial" w:hAnsi="Arial" w:cs="Arial"/>
          <w:sz w:val="18"/>
          <w:szCs w:val="18"/>
          <w:lang w:val="es-ES"/>
        </w:rPr>
        <w:lastRenderedPageBreak/>
        <w:t>anterior, para acceder a la regularidad del espacio. La finalidad de la actividad final, es completar la formación adquirida mediante la lectura de las distintas unidades teóricas y los trabajos prácticos correspondientes.</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p>
    <w:p w:rsidR="00346FF2" w:rsidRPr="00FF3CF3" w:rsidRDefault="00346FF2" w:rsidP="00346FF2">
      <w:pPr>
        <w:overflowPunct/>
        <w:autoSpaceDE/>
        <w:autoSpaceDN/>
        <w:adjustRightInd/>
        <w:spacing w:line="360" w:lineRule="auto"/>
        <w:jc w:val="both"/>
        <w:textAlignment w:val="auto"/>
        <w:rPr>
          <w:rFonts w:ascii="Arial" w:hAnsi="Arial" w:cs="Arial"/>
          <w:b/>
          <w:sz w:val="18"/>
          <w:szCs w:val="18"/>
          <w:u w:val="single"/>
          <w:lang w:val="es-ES"/>
        </w:rPr>
      </w:pPr>
    </w:p>
    <w:p w:rsidR="00346FF2" w:rsidRPr="00FF3CF3" w:rsidRDefault="00346FF2" w:rsidP="00346FF2">
      <w:pPr>
        <w:overflowPunct/>
        <w:autoSpaceDE/>
        <w:autoSpaceDN/>
        <w:adjustRightInd/>
        <w:spacing w:line="360" w:lineRule="auto"/>
        <w:jc w:val="both"/>
        <w:textAlignment w:val="auto"/>
        <w:rPr>
          <w:rFonts w:ascii="Arial" w:hAnsi="Arial" w:cs="Arial"/>
          <w:b/>
          <w:sz w:val="18"/>
          <w:szCs w:val="18"/>
          <w:u w:val="single"/>
          <w:lang w:val="es-ES"/>
        </w:rPr>
      </w:pPr>
      <w:r w:rsidRPr="00FF3CF3">
        <w:rPr>
          <w:rFonts w:ascii="Arial" w:hAnsi="Arial" w:cs="Arial"/>
          <w:b/>
          <w:sz w:val="18"/>
          <w:szCs w:val="18"/>
          <w:u w:val="single"/>
          <w:lang w:val="es-ES"/>
        </w:rPr>
        <w:t>Cronograma:</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r w:rsidRPr="00FF3CF3">
        <w:rPr>
          <w:rFonts w:ascii="Arial" w:hAnsi="Arial" w:cs="Arial"/>
          <w:sz w:val="18"/>
          <w:szCs w:val="18"/>
          <w:lang w:val="es-ES"/>
        </w:rPr>
        <w:t>Abril- Mayo: Unidad 1 y 2</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r w:rsidRPr="00FF3CF3">
        <w:rPr>
          <w:rFonts w:ascii="Arial" w:hAnsi="Arial" w:cs="Arial"/>
          <w:sz w:val="18"/>
          <w:szCs w:val="18"/>
          <w:lang w:val="es-ES"/>
        </w:rPr>
        <w:t>Junio y Julio: Unidad 3</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r w:rsidRPr="00FF3CF3">
        <w:rPr>
          <w:rFonts w:ascii="Arial" w:hAnsi="Arial" w:cs="Arial"/>
          <w:sz w:val="18"/>
          <w:szCs w:val="18"/>
          <w:lang w:val="es-ES"/>
        </w:rPr>
        <w:t>Agosto y Septiembre: Unidad 4</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r w:rsidRPr="00FF3CF3">
        <w:rPr>
          <w:rFonts w:ascii="Arial" w:hAnsi="Arial" w:cs="Arial"/>
          <w:sz w:val="18"/>
          <w:szCs w:val="18"/>
          <w:lang w:val="es-ES"/>
        </w:rPr>
        <w:t>Octubre: Unidad 5</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r w:rsidRPr="00FF3CF3">
        <w:rPr>
          <w:rFonts w:ascii="Arial" w:hAnsi="Arial" w:cs="Arial"/>
          <w:sz w:val="18"/>
          <w:szCs w:val="18"/>
          <w:lang w:val="es-ES"/>
        </w:rPr>
        <w:t>Noviembre: Unidad 6</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r w:rsidRPr="00FF3CF3">
        <w:rPr>
          <w:rFonts w:ascii="Arial" w:hAnsi="Arial" w:cs="Arial"/>
          <w:sz w:val="18"/>
          <w:szCs w:val="18"/>
          <w:lang w:val="es-ES"/>
        </w:rPr>
        <w:t xml:space="preserve">Primera actividad obligatoria y extensiva. </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p>
    <w:p w:rsidR="00346FF2" w:rsidRPr="00FF3CF3" w:rsidRDefault="00346FF2" w:rsidP="00346FF2">
      <w:pPr>
        <w:spacing w:line="360" w:lineRule="auto"/>
        <w:jc w:val="both"/>
        <w:rPr>
          <w:rFonts w:ascii="Arial" w:hAnsi="Arial" w:cs="Arial"/>
          <w:sz w:val="18"/>
          <w:szCs w:val="18"/>
          <w:lang w:val="es-ES"/>
        </w:rPr>
      </w:pPr>
      <w:r w:rsidRPr="00FF3CF3">
        <w:rPr>
          <w:rFonts w:ascii="Arial" w:hAnsi="Arial" w:cs="Arial"/>
          <w:sz w:val="18"/>
          <w:szCs w:val="18"/>
          <w:lang w:val="es-ES"/>
        </w:rPr>
        <w:t>Actividad Final: Noviembre</w:t>
      </w:r>
    </w:p>
    <w:p w:rsidR="00346FF2" w:rsidRPr="00FF3CF3" w:rsidRDefault="00346FF2" w:rsidP="00346FF2">
      <w:pPr>
        <w:spacing w:line="360" w:lineRule="auto"/>
        <w:jc w:val="both"/>
        <w:rPr>
          <w:rFonts w:ascii="Arial" w:hAnsi="Arial" w:cs="Arial"/>
          <w:sz w:val="18"/>
          <w:szCs w:val="18"/>
          <w:lang w:val="es-ES"/>
        </w:rPr>
      </w:pPr>
    </w:p>
    <w:p w:rsidR="00346FF2" w:rsidRPr="00FF3CF3" w:rsidRDefault="00346FF2" w:rsidP="00346FF2">
      <w:pPr>
        <w:spacing w:line="360" w:lineRule="auto"/>
        <w:jc w:val="both"/>
        <w:rPr>
          <w:rFonts w:ascii="Arial" w:hAnsi="Arial" w:cs="Arial"/>
          <w:sz w:val="18"/>
          <w:szCs w:val="18"/>
          <w:lang w:val="es-ES"/>
        </w:rPr>
      </w:pPr>
    </w:p>
    <w:p w:rsidR="00346FF2" w:rsidRPr="00FF3CF3" w:rsidRDefault="00346FF2" w:rsidP="00346FF2">
      <w:pPr>
        <w:overflowPunct/>
        <w:autoSpaceDE/>
        <w:autoSpaceDN/>
        <w:adjustRightInd/>
        <w:spacing w:line="360" w:lineRule="auto"/>
        <w:jc w:val="both"/>
        <w:textAlignment w:val="auto"/>
        <w:rPr>
          <w:rFonts w:ascii="Arial" w:hAnsi="Arial" w:cs="Arial"/>
          <w:b/>
          <w:sz w:val="18"/>
          <w:szCs w:val="18"/>
          <w:u w:val="single"/>
          <w:lang w:val="es-ES"/>
        </w:rPr>
      </w:pPr>
      <w:r w:rsidRPr="00FF3CF3">
        <w:rPr>
          <w:rFonts w:ascii="Arial" w:hAnsi="Arial" w:cs="Arial"/>
          <w:b/>
          <w:sz w:val="18"/>
          <w:szCs w:val="18"/>
          <w:u w:val="single"/>
          <w:lang w:val="es-ES"/>
        </w:rPr>
        <w:t>Extensión</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r w:rsidRPr="00FF3CF3">
        <w:rPr>
          <w:rFonts w:ascii="Arial" w:hAnsi="Arial" w:cs="Arial"/>
          <w:sz w:val="18"/>
          <w:szCs w:val="18"/>
          <w:lang w:val="es-ES"/>
        </w:rPr>
        <w:cr/>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r w:rsidRPr="00FF3CF3">
        <w:rPr>
          <w:rFonts w:ascii="Arial" w:hAnsi="Arial" w:cs="Arial"/>
          <w:sz w:val="18"/>
          <w:szCs w:val="18"/>
          <w:lang w:val="es-ES"/>
        </w:rPr>
        <w:t>Si bien el proyecto de cátedra apunta directamente al trabajo en el aula, el tema turístico hotelero debe trascender transversalmente a todos los ámbitos del alumno, no sólo en su actuar diario como ciudadano, estudiante, trabajador  y futuro profesional, sino también participando directamente en la extensión puertas afuera del proyecto institucional.  Buscando la forma de insertar esta actividad en el municipio como un aporte a la comunidad local.</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p>
    <w:p w:rsidR="00346FF2" w:rsidRPr="00FF3CF3" w:rsidRDefault="00346FF2" w:rsidP="00346FF2">
      <w:pPr>
        <w:overflowPunct/>
        <w:autoSpaceDE/>
        <w:autoSpaceDN/>
        <w:adjustRightInd/>
        <w:spacing w:line="360" w:lineRule="auto"/>
        <w:jc w:val="both"/>
        <w:textAlignment w:val="auto"/>
        <w:rPr>
          <w:rFonts w:ascii="Arial" w:hAnsi="Arial" w:cs="Arial"/>
          <w:b/>
          <w:sz w:val="18"/>
          <w:szCs w:val="18"/>
          <w:u w:val="single"/>
        </w:rPr>
      </w:pPr>
      <w:r w:rsidRPr="00FF3CF3">
        <w:rPr>
          <w:rFonts w:ascii="Arial" w:hAnsi="Arial" w:cs="Arial"/>
          <w:b/>
          <w:sz w:val="18"/>
          <w:szCs w:val="18"/>
          <w:u w:val="single"/>
        </w:rPr>
        <w:t>Bibliografía del alumno:</w:t>
      </w:r>
    </w:p>
    <w:p w:rsidR="00346FF2" w:rsidRPr="00FF3CF3" w:rsidRDefault="00346FF2" w:rsidP="00346FF2">
      <w:pPr>
        <w:overflowPunct/>
        <w:autoSpaceDE/>
        <w:autoSpaceDN/>
        <w:adjustRightInd/>
        <w:spacing w:line="360" w:lineRule="auto"/>
        <w:jc w:val="both"/>
        <w:textAlignment w:val="auto"/>
        <w:rPr>
          <w:rFonts w:ascii="Arial" w:hAnsi="Arial" w:cs="Arial"/>
          <w:b/>
          <w:sz w:val="18"/>
          <w:szCs w:val="18"/>
          <w:u w:val="single"/>
        </w:rPr>
      </w:pPr>
    </w:p>
    <w:p w:rsidR="00346FF2" w:rsidRPr="00FF3CF3" w:rsidRDefault="00346FF2" w:rsidP="00346FF2">
      <w:pPr>
        <w:overflowPunct/>
        <w:autoSpaceDE/>
        <w:autoSpaceDN/>
        <w:adjustRightInd/>
        <w:spacing w:line="360" w:lineRule="auto"/>
        <w:jc w:val="both"/>
        <w:textAlignment w:val="auto"/>
        <w:rPr>
          <w:rFonts w:ascii="Arial" w:hAnsi="Arial" w:cs="Arial"/>
          <w:color w:val="000000"/>
          <w:sz w:val="18"/>
          <w:szCs w:val="18"/>
          <w:lang w:val="es-ES"/>
        </w:rPr>
      </w:pPr>
      <w:r w:rsidRPr="00FF3CF3">
        <w:rPr>
          <w:rFonts w:ascii="Arial" w:hAnsi="Arial" w:cs="Arial"/>
          <w:color w:val="000000"/>
          <w:sz w:val="18"/>
          <w:szCs w:val="18"/>
          <w:lang w:val="es-ES"/>
        </w:rPr>
        <w:t>La bibliografía actúa como marco de referencia y serán consideradas como complementarias a las clases.  Algunas de ellas son completadas con materiales de sitios Web.</w:t>
      </w:r>
    </w:p>
    <w:p w:rsidR="00346FF2" w:rsidRPr="00FF3CF3" w:rsidRDefault="00346FF2" w:rsidP="00346FF2">
      <w:pPr>
        <w:overflowPunct/>
        <w:autoSpaceDE/>
        <w:autoSpaceDN/>
        <w:adjustRightInd/>
        <w:spacing w:line="360" w:lineRule="auto"/>
        <w:jc w:val="both"/>
        <w:textAlignment w:val="auto"/>
        <w:rPr>
          <w:rFonts w:ascii="Arial" w:hAnsi="Arial" w:cs="Arial"/>
          <w:sz w:val="18"/>
          <w:szCs w:val="18"/>
          <w:lang w:val="es-ES"/>
        </w:rPr>
      </w:pPr>
    </w:p>
    <w:p w:rsidR="00346FF2" w:rsidRPr="00FF3CF3" w:rsidRDefault="00346FF2" w:rsidP="00346FF2">
      <w:pPr>
        <w:spacing w:line="360" w:lineRule="auto"/>
        <w:jc w:val="both"/>
        <w:rPr>
          <w:rFonts w:ascii="Arial" w:hAnsi="Arial" w:cs="Arial"/>
          <w:b/>
          <w:sz w:val="18"/>
          <w:szCs w:val="18"/>
        </w:rPr>
      </w:pPr>
    </w:p>
    <w:p w:rsidR="00346FF2" w:rsidRPr="00FF3CF3" w:rsidRDefault="00346FF2" w:rsidP="00346FF2">
      <w:pPr>
        <w:spacing w:line="360" w:lineRule="auto"/>
        <w:jc w:val="both"/>
        <w:rPr>
          <w:rFonts w:ascii="Arial" w:hAnsi="Arial" w:cs="Arial"/>
          <w:b/>
          <w:sz w:val="18"/>
          <w:szCs w:val="18"/>
        </w:rPr>
      </w:pPr>
    </w:p>
    <w:p w:rsidR="00346FF2" w:rsidRPr="00FF3CF3" w:rsidRDefault="00346FF2" w:rsidP="00346FF2">
      <w:pPr>
        <w:numPr>
          <w:ilvl w:val="0"/>
          <w:numId w:val="2"/>
        </w:numPr>
        <w:overflowPunct/>
        <w:autoSpaceDE/>
        <w:autoSpaceDN/>
        <w:adjustRightInd/>
        <w:spacing w:line="360" w:lineRule="auto"/>
        <w:jc w:val="both"/>
        <w:textAlignment w:val="auto"/>
        <w:rPr>
          <w:rFonts w:ascii="Arial" w:hAnsi="Arial" w:cs="Arial"/>
          <w:sz w:val="18"/>
          <w:szCs w:val="18"/>
        </w:rPr>
      </w:pPr>
      <w:r w:rsidRPr="00FF3CF3">
        <w:rPr>
          <w:rFonts w:ascii="Arial" w:hAnsi="Arial" w:cs="Arial"/>
          <w:sz w:val="18"/>
          <w:szCs w:val="18"/>
        </w:rPr>
        <w:t>INTRODUCCION A LA TEORIA Y TECNICA DEL TURISMO. Autor: Luis Fuster. Alianza Universidad Textos. Madrid.</w:t>
      </w:r>
    </w:p>
    <w:p w:rsidR="00346FF2" w:rsidRPr="00FF3CF3" w:rsidRDefault="00346FF2" w:rsidP="00346FF2">
      <w:pPr>
        <w:numPr>
          <w:ilvl w:val="0"/>
          <w:numId w:val="2"/>
        </w:numPr>
        <w:overflowPunct/>
        <w:autoSpaceDE/>
        <w:autoSpaceDN/>
        <w:adjustRightInd/>
        <w:spacing w:line="360" w:lineRule="auto"/>
        <w:jc w:val="both"/>
        <w:textAlignment w:val="auto"/>
        <w:rPr>
          <w:rFonts w:ascii="Arial" w:hAnsi="Arial" w:cs="Arial"/>
          <w:sz w:val="18"/>
          <w:szCs w:val="18"/>
        </w:rPr>
      </w:pPr>
      <w:r w:rsidRPr="00FF3CF3">
        <w:rPr>
          <w:rFonts w:ascii="Arial" w:hAnsi="Arial" w:cs="Arial"/>
          <w:sz w:val="18"/>
          <w:szCs w:val="18"/>
        </w:rPr>
        <w:t xml:space="preserve">ESTADO Y TURISMO. Autor Oscar </w:t>
      </w:r>
      <w:proofErr w:type="spellStart"/>
      <w:r w:rsidRPr="00FF3CF3">
        <w:rPr>
          <w:rFonts w:ascii="Arial" w:hAnsi="Arial" w:cs="Arial"/>
          <w:sz w:val="18"/>
          <w:szCs w:val="18"/>
        </w:rPr>
        <w:t>Frávega</w:t>
      </w:r>
      <w:proofErr w:type="spellEnd"/>
      <w:r w:rsidRPr="00FF3CF3">
        <w:rPr>
          <w:rFonts w:ascii="Arial" w:hAnsi="Arial" w:cs="Arial"/>
          <w:sz w:val="18"/>
          <w:szCs w:val="18"/>
        </w:rPr>
        <w:t>.</w:t>
      </w:r>
    </w:p>
    <w:p w:rsidR="00346FF2" w:rsidRPr="00FF3CF3" w:rsidRDefault="00346FF2" w:rsidP="00346FF2">
      <w:pPr>
        <w:numPr>
          <w:ilvl w:val="0"/>
          <w:numId w:val="2"/>
        </w:numPr>
        <w:overflowPunct/>
        <w:autoSpaceDE/>
        <w:autoSpaceDN/>
        <w:adjustRightInd/>
        <w:spacing w:line="360" w:lineRule="auto"/>
        <w:jc w:val="both"/>
        <w:textAlignment w:val="auto"/>
        <w:rPr>
          <w:rFonts w:ascii="Arial" w:hAnsi="Arial" w:cs="Arial"/>
          <w:sz w:val="18"/>
          <w:szCs w:val="18"/>
          <w:lang w:val="en-US"/>
        </w:rPr>
      </w:pPr>
      <w:r w:rsidRPr="00FF3CF3">
        <w:rPr>
          <w:rFonts w:ascii="Arial" w:hAnsi="Arial" w:cs="Arial"/>
          <w:sz w:val="18"/>
          <w:szCs w:val="18"/>
        </w:rPr>
        <w:t xml:space="preserve">INTRODUCCION A LA INDUSTRIA DE LA HOSPITALIDAD. </w:t>
      </w:r>
      <w:proofErr w:type="spellStart"/>
      <w:r w:rsidRPr="00FF3CF3">
        <w:rPr>
          <w:rFonts w:ascii="Arial" w:hAnsi="Arial" w:cs="Arial"/>
          <w:sz w:val="18"/>
          <w:szCs w:val="18"/>
          <w:lang w:val="en-US"/>
        </w:rPr>
        <w:t>Autor</w:t>
      </w:r>
      <w:proofErr w:type="spellEnd"/>
      <w:r w:rsidRPr="00FF3CF3">
        <w:rPr>
          <w:rFonts w:ascii="Arial" w:hAnsi="Arial" w:cs="Arial"/>
          <w:sz w:val="18"/>
          <w:szCs w:val="18"/>
          <w:lang w:val="en-US"/>
        </w:rPr>
        <w:t xml:space="preserve">: Denis Foster. Mc. </w:t>
      </w:r>
      <w:proofErr w:type="spellStart"/>
      <w:r w:rsidRPr="00FF3CF3">
        <w:rPr>
          <w:rFonts w:ascii="Arial" w:hAnsi="Arial" w:cs="Arial"/>
          <w:sz w:val="18"/>
          <w:szCs w:val="18"/>
          <w:lang w:val="en-US"/>
        </w:rPr>
        <w:t>Graw</w:t>
      </w:r>
      <w:proofErr w:type="spellEnd"/>
      <w:r w:rsidRPr="00FF3CF3">
        <w:rPr>
          <w:rFonts w:ascii="Arial" w:hAnsi="Arial" w:cs="Arial"/>
          <w:sz w:val="18"/>
          <w:szCs w:val="18"/>
          <w:lang w:val="en-US"/>
        </w:rPr>
        <w:t xml:space="preserve"> Hill. </w:t>
      </w:r>
      <w:proofErr w:type="spellStart"/>
      <w:r w:rsidRPr="00FF3CF3">
        <w:rPr>
          <w:rFonts w:ascii="Arial" w:hAnsi="Arial" w:cs="Arial"/>
          <w:sz w:val="18"/>
          <w:szCs w:val="18"/>
          <w:lang w:val="en-US"/>
        </w:rPr>
        <w:t>Serie</w:t>
      </w:r>
      <w:proofErr w:type="spellEnd"/>
      <w:r w:rsidRPr="00FF3CF3">
        <w:rPr>
          <w:rFonts w:ascii="Arial" w:hAnsi="Arial" w:cs="Arial"/>
          <w:sz w:val="18"/>
          <w:szCs w:val="18"/>
          <w:lang w:val="en-US"/>
        </w:rPr>
        <w:t xml:space="preserve"> de </w:t>
      </w:r>
      <w:proofErr w:type="spellStart"/>
      <w:r w:rsidRPr="00FF3CF3">
        <w:rPr>
          <w:rFonts w:ascii="Arial" w:hAnsi="Arial" w:cs="Arial"/>
          <w:sz w:val="18"/>
          <w:szCs w:val="18"/>
          <w:lang w:val="en-US"/>
        </w:rPr>
        <w:t>Turismo</w:t>
      </w:r>
      <w:proofErr w:type="spellEnd"/>
      <w:r w:rsidRPr="00FF3CF3">
        <w:rPr>
          <w:rFonts w:ascii="Arial" w:hAnsi="Arial" w:cs="Arial"/>
          <w:sz w:val="18"/>
          <w:szCs w:val="18"/>
          <w:lang w:val="en-US"/>
        </w:rPr>
        <w:t>.</w:t>
      </w:r>
    </w:p>
    <w:p w:rsidR="00346FF2" w:rsidRPr="00FF3CF3" w:rsidRDefault="00346FF2" w:rsidP="00346FF2">
      <w:pPr>
        <w:numPr>
          <w:ilvl w:val="0"/>
          <w:numId w:val="2"/>
        </w:numPr>
        <w:overflowPunct/>
        <w:autoSpaceDE/>
        <w:autoSpaceDN/>
        <w:adjustRightInd/>
        <w:spacing w:line="360" w:lineRule="auto"/>
        <w:jc w:val="both"/>
        <w:textAlignment w:val="auto"/>
        <w:rPr>
          <w:rFonts w:ascii="Arial" w:hAnsi="Arial" w:cs="Arial"/>
          <w:sz w:val="18"/>
          <w:szCs w:val="18"/>
          <w:lang w:val="en-US"/>
        </w:rPr>
      </w:pPr>
      <w:r w:rsidRPr="00FF3CF3">
        <w:rPr>
          <w:rFonts w:ascii="Arial" w:hAnsi="Arial" w:cs="Arial"/>
          <w:sz w:val="18"/>
          <w:szCs w:val="18"/>
          <w:lang w:val="en-US"/>
        </w:rPr>
        <w:lastRenderedPageBreak/>
        <w:t>MANUAL DE CAPACITACION IATA.</w:t>
      </w:r>
    </w:p>
    <w:p w:rsidR="00346FF2" w:rsidRPr="00FF3CF3" w:rsidRDefault="00346FF2" w:rsidP="00346FF2">
      <w:pPr>
        <w:numPr>
          <w:ilvl w:val="0"/>
          <w:numId w:val="2"/>
        </w:numPr>
        <w:overflowPunct/>
        <w:autoSpaceDE/>
        <w:autoSpaceDN/>
        <w:adjustRightInd/>
        <w:spacing w:line="360" w:lineRule="auto"/>
        <w:jc w:val="both"/>
        <w:textAlignment w:val="auto"/>
        <w:rPr>
          <w:rFonts w:ascii="Arial" w:hAnsi="Arial" w:cs="Arial"/>
          <w:sz w:val="18"/>
          <w:szCs w:val="18"/>
        </w:rPr>
      </w:pPr>
      <w:r w:rsidRPr="00FF3CF3">
        <w:rPr>
          <w:rFonts w:ascii="Arial" w:hAnsi="Arial" w:cs="Arial"/>
          <w:sz w:val="18"/>
          <w:szCs w:val="18"/>
        </w:rPr>
        <w:t xml:space="preserve">MERCADOTECNIA TURISTICA. Autor J.C. </w:t>
      </w:r>
      <w:proofErr w:type="spellStart"/>
      <w:r w:rsidRPr="00FF3CF3">
        <w:rPr>
          <w:rFonts w:ascii="Arial" w:hAnsi="Arial" w:cs="Arial"/>
          <w:sz w:val="18"/>
          <w:szCs w:val="18"/>
        </w:rPr>
        <w:t>Holloway</w:t>
      </w:r>
      <w:proofErr w:type="spellEnd"/>
      <w:r w:rsidRPr="00FF3CF3">
        <w:rPr>
          <w:rFonts w:ascii="Arial" w:hAnsi="Arial" w:cs="Arial"/>
          <w:sz w:val="18"/>
          <w:szCs w:val="18"/>
        </w:rPr>
        <w:t xml:space="preserve">. R. V. </w:t>
      </w:r>
      <w:proofErr w:type="spellStart"/>
      <w:r w:rsidRPr="00FF3CF3">
        <w:rPr>
          <w:rFonts w:ascii="Arial" w:hAnsi="Arial" w:cs="Arial"/>
          <w:sz w:val="18"/>
          <w:szCs w:val="18"/>
        </w:rPr>
        <w:t>Plant</w:t>
      </w:r>
      <w:proofErr w:type="spellEnd"/>
      <w:r w:rsidRPr="00FF3CF3">
        <w:rPr>
          <w:rFonts w:ascii="Arial" w:hAnsi="Arial" w:cs="Arial"/>
          <w:sz w:val="18"/>
          <w:szCs w:val="18"/>
        </w:rPr>
        <w:t>.</w:t>
      </w:r>
    </w:p>
    <w:p w:rsidR="00346FF2" w:rsidRPr="00FF3CF3" w:rsidRDefault="00346FF2" w:rsidP="00346FF2">
      <w:pPr>
        <w:numPr>
          <w:ilvl w:val="0"/>
          <w:numId w:val="2"/>
        </w:numPr>
        <w:overflowPunct/>
        <w:autoSpaceDE/>
        <w:autoSpaceDN/>
        <w:adjustRightInd/>
        <w:spacing w:line="360" w:lineRule="auto"/>
        <w:jc w:val="both"/>
        <w:textAlignment w:val="auto"/>
        <w:rPr>
          <w:rFonts w:ascii="Arial" w:hAnsi="Arial" w:cs="Arial"/>
          <w:sz w:val="18"/>
          <w:szCs w:val="18"/>
        </w:rPr>
      </w:pPr>
      <w:r w:rsidRPr="00FF3CF3">
        <w:rPr>
          <w:rFonts w:ascii="Arial" w:hAnsi="Arial" w:cs="Arial"/>
          <w:sz w:val="18"/>
          <w:szCs w:val="18"/>
        </w:rPr>
        <w:t>IDENTIDAD Y TERRITORIO. Autor Alburquerque, Francisco. Instituto de Economía y geografía, Consejo Superior de Investigaciones Científicas 2000.</w:t>
      </w:r>
    </w:p>
    <w:p w:rsidR="00346FF2" w:rsidRPr="00FF3CF3" w:rsidRDefault="00346FF2" w:rsidP="00346FF2">
      <w:pPr>
        <w:numPr>
          <w:ilvl w:val="0"/>
          <w:numId w:val="2"/>
        </w:numPr>
        <w:overflowPunct/>
        <w:autoSpaceDE/>
        <w:autoSpaceDN/>
        <w:adjustRightInd/>
        <w:spacing w:line="360" w:lineRule="auto"/>
        <w:jc w:val="both"/>
        <w:textAlignment w:val="auto"/>
        <w:rPr>
          <w:rFonts w:ascii="Arial" w:hAnsi="Arial" w:cs="Arial"/>
          <w:sz w:val="18"/>
          <w:szCs w:val="18"/>
        </w:rPr>
      </w:pPr>
      <w:r w:rsidRPr="00FF3CF3">
        <w:rPr>
          <w:rFonts w:ascii="Arial" w:hAnsi="Arial" w:cs="Arial"/>
          <w:sz w:val="18"/>
          <w:szCs w:val="18"/>
        </w:rPr>
        <w:t xml:space="preserve">HISTORIA DEL TURISMO, Autor Garay </w:t>
      </w:r>
      <w:proofErr w:type="spellStart"/>
      <w:r w:rsidRPr="00FF3CF3">
        <w:rPr>
          <w:rFonts w:ascii="Arial" w:hAnsi="Arial" w:cs="Arial"/>
          <w:sz w:val="18"/>
          <w:szCs w:val="18"/>
        </w:rPr>
        <w:t>Tamajon</w:t>
      </w:r>
      <w:proofErr w:type="spellEnd"/>
      <w:r w:rsidRPr="00FF3CF3">
        <w:rPr>
          <w:rFonts w:ascii="Arial" w:hAnsi="Arial" w:cs="Arial"/>
          <w:sz w:val="18"/>
          <w:szCs w:val="18"/>
        </w:rPr>
        <w:t>, Luis Alfonso, Universidad Autónoma de Barcelona, España 2001.</w:t>
      </w:r>
    </w:p>
    <w:p w:rsidR="00346FF2" w:rsidRPr="00FF3CF3" w:rsidRDefault="00346FF2" w:rsidP="00346FF2">
      <w:pPr>
        <w:numPr>
          <w:ilvl w:val="0"/>
          <w:numId w:val="2"/>
        </w:numPr>
        <w:overflowPunct/>
        <w:autoSpaceDE/>
        <w:autoSpaceDN/>
        <w:adjustRightInd/>
        <w:spacing w:line="360" w:lineRule="auto"/>
        <w:jc w:val="both"/>
        <w:textAlignment w:val="auto"/>
        <w:rPr>
          <w:rFonts w:ascii="Arial" w:hAnsi="Arial" w:cs="Arial"/>
          <w:sz w:val="18"/>
          <w:szCs w:val="18"/>
        </w:rPr>
      </w:pPr>
      <w:r w:rsidRPr="00FF3CF3">
        <w:rPr>
          <w:rFonts w:ascii="Arial" w:hAnsi="Arial" w:cs="Arial"/>
          <w:sz w:val="18"/>
          <w:szCs w:val="18"/>
        </w:rPr>
        <w:t xml:space="preserve">TURISMO EN LA SOCIEDAD DE LA INFORMACION: MODELOS EMERGENTES. Autor Pérez Esther, Rodríguez Elena, Rubio Francisco. </w:t>
      </w:r>
    </w:p>
    <w:p w:rsidR="00346FF2" w:rsidRPr="00FF3CF3" w:rsidRDefault="00346FF2" w:rsidP="00346FF2">
      <w:pPr>
        <w:pStyle w:val="NormalWeb"/>
        <w:numPr>
          <w:ilvl w:val="0"/>
          <w:numId w:val="2"/>
        </w:numPr>
        <w:spacing w:before="0" w:beforeAutospacing="0" w:after="0" w:afterAutospacing="0" w:line="360" w:lineRule="auto"/>
        <w:rPr>
          <w:rFonts w:ascii="Arial" w:eastAsia="Arial Unicode MS" w:hAnsi="Arial" w:cs="Arial"/>
          <w:sz w:val="18"/>
          <w:szCs w:val="18"/>
        </w:rPr>
      </w:pPr>
      <w:hyperlink r:id="rId5" w:history="1">
        <w:proofErr w:type="spellStart"/>
        <w:r w:rsidRPr="00FF3CF3">
          <w:rPr>
            <w:rStyle w:val="Hyperlink"/>
            <w:rFonts w:ascii="Arial" w:hAnsi="Arial" w:cs="Arial"/>
            <w:color w:val="auto"/>
            <w:sz w:val="18"/>
            <w:szCs w:val="18"/>
            <w:lang w:val="es-ES_tradnl"/>
          </w:rPr>
          <w:t>Bertoncello</w:t>
        </w:r>
        <w:proofErr w:type="spellEnd"/>
        <w:r w:rsidRPr="00FF3CF3">
          <w:rPr>
            <w:rStyle w:val="Hyperlink"/>
            <w:rFonts w:ascii="Arial" w:hAnsi="Arial" w:cs="Arial"/>
            <w:color w:val="auto"/>
            <w:sz w:val="18"/>
            <w:szCs w:val="18"/>
            <w:lang w:val="es-ES_tradnl"/>
          </w:rPr>
          <w:t>, Rodolfo. “Configuración socio-espacial de los Balnearios del Partido de la Costa</w:t>
        </w:r>
        <w:r w:rsidRPr="00FF3CF3">
          <w:rPr>
            <w:rStyle w:val="Hyperlink"/>
            <w:rFonts w:ascii="Arial" w:hAnsi="Arial" w:cs="Arial"/>
            <w:sz w:val="18"/>
            <w:szCs w:val="18"/>
            <w:lang w:val="es-ES_tradnl"/>
          </w:rPr>
          <w:t xml:space="preserve"> </w:t>
        </w:r>
      </w:hyperlink>
      <w:r w:rsidRPr="00FF3CF3">
        <w:rPr>
          <w:rFonts w:ascii="Arial" w:hAnsi="Arial" w:cs="Arial"/>
          <w:sz w:val="18"/>
          <w:szCs w:val="18"/>
          <w:lang w:val="es-ES_tradnl"/>
        </w:rPr>
        <w:t xml:space="preserve">(Provincia de Buenos Aires), en </w:t>
      </w:r>
      <w:r w:rsidRPr="00FF3CF3">
        <w:rPr>
          <w:rFonts w:ascii="Arial" w:hAnsi="Arial" w:cs="Arial"/>
          <w:sz w:val="18"/>
          <w:szCs w:val="18"/>
        </w:rPr>
        <w:t>Revista Territorio N° 5. Producción y crítica en Geografía y Ciencias Sociales. Facultad de Filosofía y Letras UBA, Buenos Aires, 1992, pp. [46]</w:t>
      </w:r>
      <w:r w:rsidRPr="00FF3CF3">
        <w:rPr>
          <w:rFonts w:ascii="Arial" w:eastAsia="Arial Unicode MS" w:hAnsi="Arial" w:cs="Arial"/>
          <w:sz w:val="18"/>
          <w:szCs w:val="18"/>
        </w:rPr>
        <w:t xml:space="preserve"> </w:t>
      </w:r>
    </w:p>
    <w:p w:rsidR="00346FF2" w:rsidRPr="00FF3CF3" w:rsidRDefault="00346FF2" w:rsidP="00346FF2">
      <w:pPr>
        <w:pStyle w:val="NormalWeb"/>
        <w:spacing w:before="0" w:beforeAutospacing="0" w:after="0" w:afterAutospacing="0" w:line="360" w:lineRule="auto"/>
        <w:ind w:left="360"/>
        <w:rPr>
          <w:rFonts w:ascii="Arial" w:eastAsia="Arial Unicode MS" w:hAnsi="Arial" w:cs="Arial"/>
          <w:sz w:val="18"/>
          <w:szCs w:val="18"/>
        </w:rPr>
      </w:pPr>
    </w:p>
    <w:p w:rsidR="00346FF2" w:rsidRPr="00FF3CF3" w:rsidRDefault="00346FF2" w:rsidP="00346FF2">
      <w:pPr>
        <w:pStyle w:val="NormalWeb"/>
        <w:numPr>
          <w:ilvl w:val="0"/>
          <w:numId w:val="2"/>
        </w:numPr>
        <w:spacing w:before="0" w:beforeAutospacing="0" w:after="0" w:afterAutospacing="0" w:line="360" w:lineRule="auto"/>
        <w:rPr>
          <w:rStyle w:val="Hyperlink"/>
          <w:rFonts w:ascii="Arial" w:hAnsi="Arial" w:cs="Arial"/>
          <w:color w:val="auto"/>
          <w:sz w:val="18"/>
          <w:szCs w:val="18"/>
          <w:lang w:val="es-ES_tradnl"/>
        </w:rPr>
      </w:pPr>
      <w:hyperlink r:id="rId6" w:history="1">
        <w:proofErr w:type="spellStart"/>
        <w:r w:rsidRPr="00FF3CF3">
          <w:rPr>
            <w:rStyle w:val="Hyperlink"/>
            <w:rFonts w:ascii="Arial" w:hAnsi="Arial" w:cs="Arial"/>
            <w:color w:val="auto"/>
            <w:sz w:val="18"/>
            <w:szCs w:val="18"/>
            <w:lang w:val="es-ES_tradnl"/>
          </w:rPr>
          <w:t>Fraguell</w:t>
        </w:r>
        <w:proofErr w:type="spellEnd"/>
        <w:r w:rsidRPr="00FF3CF3">
          <w:rPr>
            <w:rStyle w:val="Hyperlink"/>
            <w:rFonts w:ascii="Arial" w:hAnsi="Arial" w:cs="Arial"/>
            <w:color w:val="auto"/>
            <w:sz w:val="18"/>
            <w:szCs w:val="18"/>
            <w:lang w:val="es-ES_tradnl"/>
          </w:rPr>
          <w:t xml:space="preserve"> </w:t>
        </w:r>
        <w:proofErr w:type="spellStart"/>
        <w:r w:rsidRPr="00FF3CF3">
          <w:rPr>
            <w:rStyle w:val="Hyperlink"/>
            <w:rFonts w:ascii="Arial" w:hAnsi="Arial" w:cs="Arial"/>
            <w:color w:val="auto"/>
            <w:sz w:val="18"/>
            <w:szCs w:val="18"/>
            <w:lang w:val="es-ES_tradnl"/>
          </w:rPr>
          <w:t>Sansbelló</w:t>
        </w:r>
        <w:proofErr w:type="spellEnd"/>
        <w:r w:rsidRPr="00FF3CF3">
          <w:rPr>
            <w:rStyle w:val="Hyperlink"/>
            <w:rFonts w:ascii="Arial" w:hAnsi="Arial" w:cs="Arial"/>
            <w:color w:val="auto"/>
            <w:sz w:val="18"/>
            <w:szCs w:val="18"/>
            <w:lang w:val="es-ES_tradnl"/>
          </w:rPr>
          <w:t xml:space="preserve">, Rosa. “Turismo de Masas: ¿En Crisis?” en EDITUR/ No 2.109 pp. [6] </w:t>
        </w:r>
      </w:hyperlink>
    </w:p>
    <w:p w:rsidR="00346FF2" w:rsidRPr="00FF3CF3" w:rsidRDefault="00346FF2" w:rsidP="00346FF2">
      <w:pPr>
        <w:pStyle w:val="NormalWeb"/>
        <w:numPr>
          <w:ilvl w:val="0"/>
          <w:numId w:val="2"/>
        </w:numPr>
        <w:spacing w:before="0" w:beforeAutospacing="0" w:after="0" w:afterAutospacing="0" w:line="360" w:lineRule="auto"/>
        <w:rPr>
          <w:rFonts w:ascii="Arial" w:hAnsi="Arial" w:cs="Arial"/>
          <w:bCs/>
          <w:sz w:val="18"/>
          <w:szCs w:val="18"/>
        </w:rPr>
      </w:pPr>
      <w:hyperlink r:id="rId7" w:history="1">
        <w:r w:rsidRPr="00FF3CF3">
          <w:rPr>
            <w:rStyle w:val="Hyperlink"/>
            <w:rFonts w:ascii="Arial" w:hAnsi="Arial" w:cs="Arial"/>
            <w:bCs/>
            <w:color w:val="auto"/>
            <w:sz w:val="18"/>
            <w:szCs w:val="18"/>
          </w:rPr>
          <w:t xml:space="preserve">Giménez Blanca, Vicente; </w:t>
        </w:r>
        <w:proofErr w:type="spellStart"/>
        <w:r w:rsidRPr="00FF3CF3">
          <w:rPr>
            <w:rStyle w:val="Hyperlink"/>
            <w:rFonts w:ascii="Arial" w:hAnsi="Arial" w:cs="Arial"/>
            <w:bCs/>
            <w:color w:val="auto"/>
            <w:sz w:val="18"/>
            <w:szCs w:val="18"/>
          </w:rPr>
          <w:t>Ferrís</w:t>
        </w:r>
        <w:proofErr w:type="spellEnd"/>
        <w:r w:rsidRPr="00FF3CF3">
          <w:rPr>
            <w:rStyle w:val="Hyperlink"/>
            <w:rFonts w:ascii="Arial" w:hAnsi="Arial" w:cs="Arial"/>
            <w:bCs/>
            <w:color w:val="auto"/>
            <w:sz w:val="18"/>
            <w:szCs w:val="18"/>
          </w:rPr>
          <w:t xml:space="preserve"> Gil, Carlos. Las infraestructuras turísticas y los equipamientos en los espacios naturales y rurales. pp. [36] </w:t>
        </w:r>
      </w:hyperlink>
    </w:p>
    <w:p w:rsidR="00346FF2" w:rsidRPr="00FF3CF3" w:rsidRDefault="00346FF2" w:rsidP="00346FF2">
      <w:pPr>
        <w:pStyle w:val="NormalWeb"/>
        <w:spacing w:before="0" w:beforeAutospacing="0" w:after="0" w:afterAutospacing="0" w:line="360" w:lineRule="auto"/>
        <w:rPr>
          <w:rFonts w:ascii="Arial" w:hAnsi="Arial" w:cs="Arial"/>
          <w:bCs/>
          <w:sz w:val="18"/>
          <w:szCs w:val="18"/>
        </w:rPr>
      </w:pPr>
    </w:p>
    <w:p w:rsidR="00346FF2" w:rsidRPr="00FF3CF3" w:rsidRDefault="00346FF2" w:rsidP="00346FF2">
      <w:pPr>
        <w:pStyle w:val="NormalWeb"/>
        <w:spacing w:before="0" w:beforeAutospacing="0" w:after="0" w:afterAutospacing="0" w:line="360" w:lineRule="auto"/>
        <w:rPr>
          <w:rStyle w:val="Hyperlink"/>
          <w:rFonts w:ascii="Arial" w:hAnsi="Arial" w:cs="Arial"/>
          <w:bCs/>
          <w:color w:val="auto"/>
          <w:sz w:val="18"/>
          <w:szCs w:val="18"/>
        </w:rPr>
      </w:pPr>
    </w:p>
    <w:p w:rsidR="00346FF2" w:rsidRPr="00FF3CF3" w:rsidRDefault="00346FF2" w:rsidP="00346FF2">
      <w:pPr>
        <w:spacing w:line="360" w:lineRule="auto"/>
        <w:jc w:val="both"/>
        <w:rPr>
          <w:rFonts w:ascii="Arial" w:hAnsi="Arial" w:cs="Arial"/>
          <w:b/>
          <w:sz w:val="18"/>
          <w:szCs w:val="18"/>
          <w:u w:val="single"/>
        </w:rPr>
      </w:pPr>
      <w:r w:rsidRPr="00FF3CF3">
        <w:rPr>
          <w:rFonts w:ascii="Arial" w:hAnsi="Arial" w:cs="Arial"/>
          <w:b/>
          <w:sz w:val="18"/>
          <w:szCs w:val="18"/>
          <w:u w:val="single"/>
        </w:rPr>
        <w:t>Bibliografía del docente:</w:t>
      </w:r>
    </w:p>
    <w:p w:rsidR="00346FF2" w:rsidRPr="00FF3CF3" w:rsidRDefault="00346FF2" w:rsidP="00346FF2">
      <w:pPr>
        <w:pStyle w:val="contenido"/>
        <w:numPr>
          <w:ilvl w:val="0"/>
          <w:numId w:val="4"/>
        </w:numPr>
        <w:spacing w:line="360" w:lineRule="auto"/>
        <w:jc w:val="both"/>
        <w:rPr>
          <w:rFonts w:ascii="Arial" w:hAnsi="Arial" w:cs="Arial"/>
          <w:color w:val="000000"/>
          <w:sz w:val="18"/>
          <w:szCs w:val="18"/>
        </w:rPr>
      </w:pPr>
      <w:r w:rsidRPr="00FF3CF3">
        <w:rPr>
          <w:rFonts w:ascii="Arial" w:hAnsi="Arial" w:cs="Arial"/>
          <w:color w:val="000000"/>
          <w:sz w:val="18"/>
          <w:szCs w:val="18"/>
        </w:rPr>
        <w:t>BOULLON, Roberto C. (1985) La planificación del espacio turístico. Ed. Trillas. México. El sistema turístico</w:t>
      </w:r>
    </w:p>
    <w:p w:rsidR="00346FF2" w:rsidRPr="00FF3CF3" w:rsidRDefault="00346FF2" w:rsidP="00346FF2">
      <w:pPr>
        <w:pStyle w:val="contenido"/>
        <w:numPr>
          <w:ilvl w:val="0"/>
          <w:numId w:val="4"/>
        </w:numPr>
        <w:spacing w:line="360" w:lineRule="auto"/>
        <w:jc w:val="both"/>
        <w:rPr>
          <w:rFonts w:ascii="Arial" w:hAnsi="Arial" w:cs="Arial"/>
          <w:color w:val="000000"/>
          <w:sz w:val="18"/>
          <w:szCs w:val="18"/>
        </w:rPr>
      </w:pPr>
      <w:r w:rsidRPr="00FF3CF3">
        <w:rPr>
          <w:rFonts w:ascii="Arial" w:hAnsi="Arial" w:cs="Arial"/>
          <w:color w:val="000000"/>
          <w:sz w:val="18"/>
          <w:szCs w:val="18"/>
        </w:rPr>
        <w:t>BOULLON, Roberto</w:t>
      </w:r>
      <w:proofErr w:type="gramStart"/>
      <w:r w:rsidRPr="00FF3CF3">
        <w:rPr>
          <w:rFonts w:ascii="Arial" w:hAnsi="Arial" w:cs="Arial"/>
          <w:color w:val="000000"/>
          <w:sz w:val="18"/>
          <w:szCs w:val="18"/>
        </w:rPr>
        <w:t>.(</w:t>
      </w:r>
      <w:proofErr w:type="gramEnd"/>
      <w:r w:rsidRPr="00FF3CF3">
        <w:rPr>
          <w:rFonts w:ascii="Arial" w:hAnsi="Arial" w:cs="Arial"/>
          <w:color w:val="000000"/>
          <w:sz w:val="18"/>
          <w:szCs w:val="18"/>
        </w:rPr>
        <w:t>2003) Calidad turística en la pequeña y mediana empresa" . Colección Temas de Turismo. Ediciones turísticas. Buenos Aires. Argentina. .</w:t>
      </w:r>
    </w:p>
    <w:p w:rsidR="00346FF2" w:rsidRPr="00FF3CF3" w:rsidRDefault="00346FF2" w:rsidP="00346FF2">
      <w:pPr>
        <w:pStyle w:val="contenido"/>
        <w:numPr>
          <w:ilvl w:val="0"/>
          <w:numId w:val="4"/>
        </w:numPr>
        <w:spacing w:line="360" w:lineRule="auto"/>
        <w:jc w:val="both"/>
        <w:rPr>
          <w:rFonts w:ascii="Arial" w:hAnsi="Arial" w:cs="Arial"/>
          <w:color w:val="000000"/>
          <w:sz w:val="18"/>
          <w:szCs w:val="18"/>
        </w:rPr>
      </w:pPr>
      <w:r w:rsidRPr="00FF3CF3">
        <w:rPr>
          <w:rFonts w:ascii="Arial" w:hAnsi="Arial" w:cs="Arial"/>
          <w:color w:val="000000"/>
          <w:sz w:val="18"/>
          <w:szCs w:val="18"/>
        </w:rPr>
        <w:t xml:space="preserve">CAPECE, Gustavo R. (1997) Turismo sostenido y sustentable. Una visión </w:t>
      </w:r>
      <w:proofErr w:type="spellStart"/>
      <w:r w:rsidRPr="00FF3CF3">
        <w:rPr>
          <w:rFonts w:ascii="Arial" w:hAnsi="Arial" w:cs="Arial"/>
          <w:color w:val="000000"/>
          <w:sz w:val="18"/>
          <w:szCs w:val="18"/>
        </w:rPr>
        <w:t>holistica</w:t>
      </w:r>
      <w:proofErr w:type="spellEnd"/>
      <w:r w:rsidRPr="00FF3CF3">
        <w:rPr>
          <w:rFonts w:ascii="Arial" w:hAnsi="Arial" w:cs="Arial"/>
          <w:color w:val="000000"/>
          <w:sz w:val="18"/>
          <w:szCs w:val="18"/>
        </w:rPr>
        <w:t xml:space="preserve">. El Bolsón. Argentina. </w:t>
      </w:r>
      <w:proofErr w:type="spellStart"/>
      <w:r w:rsidRPr="00FF3CF3">
        <w:rPr>
          <w:rFonts w:ascii="Arial" w:hAnsi="Arial" w:cs="Arial"/>
          <w:color w:val="000000"/>
          <w:sz w:val="18"/>
          <w:szCs w:val="18"/>
        </w:rPr>
        <w:t>Cap</w:t>
      </w:r>
      <w:proofErr w:type="spellEnd"/>
      <w:r w:rsidRPr="00FF3CF3">
        <w:rPr>
          <w:rFonts w:ascii="Arial" w:hAnsi="Arial" w:cs="Arial"/>
          <w:color w:val="000000"/>
          <w:sz w:val="18"/>
          <w:szCs w:val="18"/>
        </w:rPr>
        <w:t xml:space="preserve"> 5 Parte II. 65-71</w:t>
      </w:r>
    </w:p>
    <w:p w:rsidR="00346FF2" w:rsidRPr="00FF3CF3" w:rsidRDefault="00346FF2" w:rsidP="00346FF2">
      <w:pPr>
        <w:pStyle w:val="contenido"/>
        <w:numPr>
          <w:ilvl w:val="0"/>
          <w:numId w:val="4"/>
        </w:numPr>
        <w:spacing w:line="360" w:lineRule="auto"/>
        <w:jc w:val="both"/>
        <w:rPr>
          <w:rFonts w:ascii="Arial" w:hAnsi="Arial" w:cs="Arial"/>
          <w:color w:val="000000"/>
          <w:sz w:val="18"/>
          <w:szCs w:val="18"/>
        </w:rPr>
      </w:pPr>
      <w:r w:rsidRPr="00FF3CF3">
        <w:rPr>
          <w:rFonts w:ascii="Arial" w:hAnsi="Arial" w:cs="Arial"/>
          <w:color w:val="000000"/>
          <w:sz w:val="18"/>
          <w:szCs w:val="18"/>
        </w:rPr>
        <w:t xml:space="preserve">Carta europea del turismo sostenible en los espacios protegidos. (2002) Trad. </w:t>
      </w:r>
      <w:proofErr w:type="spellStart"/>
      <w:r w:rsidRPr="00FF3CF3">
        <w:rPr>
          <w:rFonts w:ascii="Arial" w:hAnsi="Arial" w:cs="Arial"/>
          <w:color w:val="000000"/>
          <w:sz w:val="18"/>
          <w:szCs w:val="18"/>
        </w:rPr>
        <w:t>Departament</w:t>
      </w:r>
      <w:proofErr w:type="spellEnd"/>
      <w:r w:rsidRPr="00FF3CF3">
        <w:rPr>
          <w:rFonts w:ascii="Arial" w:hAnsi="Arial" w:cs="Arial"/>
          <w:color w:val="000000"/>
          <w:sz w:val="18"/>
          <w:szCs w:val="18"/>
        </w:rPr>
        <w:t xml:space="preserve">. De </w:t>
      </w:r>
      <w:proofErr w:type="spellStart"/>
      <w:r w:rsidRPr="00FF3CF3">
        <w:rPr>
          <w:rFonts w:ascii="Arial" w:hAnsi="Arial" w:cs="Arial"/>
          <w:color w:val="000000"/>
          <w:sz w:val="18"/>
          <w:szCs w:val="18"/>
        </w:rPr>
        <w:t>Medi</w:t>
      </w:r>
      <w:proofErr w:type="spellEnd"/>
      <w:r w:rsidRPr="00FF3CF3">
        <w:rPr>
          <w:rFonts w:ascii="Arial" w:hAnsi="Arial" w:cs="Arial"/>
          <w:color w:val="000000"/>
          <w:sz w:val="18"/>
          <w:szCs w:val="18"/>
        </w:rPr>
        <w:t xml:space="preserve"> </w:t>
      </w:r>
      <w:proofErr w:type="spellStart"/>
      <w:r w:rsidRPr="00FF3CF3">
        <w:rPr>
          <w:rFonts w:ascii="Arial" w:hAnsi="Arial" w:cs="Arial"/>
          <w:color w:val="000000"/>
          <w:sz w:val="18"/>
          <w:szCs w:val="18"/>
        </w:rPr>
        <w:t>Ambient</w:t>
      </w:r>
      <w:proofErr w:type="spellEnd"/>
      <w:r w:rsidRPr="00FF3CF3">
        <w:rPr>
          <w:rFonts w:ascii="Arial" w:hAnsi="Arial" w:cs="Arial"/>
          <w:color w:val="000000"/>
          <w:sz w:val="18"/>
          <w:szCs w:val="18"/>
        </w:rPr>
        <w:t xml:space="preserve"> Generalitat de Catalunya</w:t>
      </w:r>
    </w:p>
    <w:p w:rsidR="00346FF2" w:rsidRPr="00FF3CF3" w:rsidRDefault="00346FF2" w:rsidP="00346FF2">
      <w:pPr>
        <w:pStyle w:val="contenido"/>
        <w:numPr>
          <w:ilvl w:val="0"/>
          <w:numId w:val="4"/>
        </w:numPr>
        <w:spacing w:line="360" w:lineRule="auto"/>
        <w:jc w:val="both"/>
        <w:rPr>
          <w:rFonts w:ascii="Arial" w:hAnsi="Arial" w:cs="Arial"/>
          <w:color w:val="000000"/>
          <w:sz w:val="18"/>
          <w:szCs w:val="18"/>
        </w:rPr>
      </w:pPr>
      <w:r w:rsidRPr="00FF3CF3">
        <w:rPr>
          <w:rFonts w:ascii="Arial" w:hAnsi="Arial" w:cs="Arial"/>
          <w:color w:val="000000"/>
          <w:sz w:val="18"/>
          <w:szCs w:val="18"/>
        </w:rPr>
        <w:t xml:space="preserve">CASASOLA, Luis. (1990) Turismo y ambiente. Ed. Trillas. Turismo. México. Parte II </w:t>
      </w:r>
      <w:proofErr w:type="spellStart"/>
      <w:r w:rsidRPr="00FF3CF3">
        <w:rPr>
          <w:rFonts w:ascii="Arial" w:hAnsi="Arial" w:cs="Arial"/>
          <w:color w:val="000000"/>
          <w:sz w:val="18"/>
          <w:szCs w:val="18"/>
        </w:rPr>
        <w:t>cap</w:t>
      </w:r>
      <w:proofErr w:type="spellEnd"/>
      <w:r w:rsidRPr="00FF3CF3">
        <w:rPr>
          <w:rFonts w:ascii="Arial" w:hAnsi="Arial" w:cs="Arial"/>
          <w:color w:val="000000"/>
          <w:sz w:val="18"/>
          <w:szCs w:val="18"/>
        </w:rPr>
        <w:t xml:space="preserve"> 4-5-6</w:t>
      </w:r>
    </w:p>
    <w:p w:rsidR="00346FF2" w:rsidRPr="00FF3CF3" w:rsidRDefault="00346FF2" w:rsidP="00346FF2">
      <w:pPr>
        <w:pStyle w:val="contenido"/>
        <w:numPr>
          <w:ilvl w:val="0"/>
          <w:numId w:val="4"/>
        </w:numPr>
        <w:spacing w:line="360" w:lineRule="auto"/>
        <w:jc w:val="both"/>
        <w:rPr>
          <w:rFonts w:ascii="Arial" w:hAnsi="Arial" w:cs="Arial"/>
          <w:color w:val="000000"/>
          <w:sz w:val="18"/>
          <w:szCs w:val="18"/>
        </w:rPr>
      </w:pPr>
      <w:r w:rsidRPr="00FF3CF3">
        <w:rPr>
          <w:rFonts w:ascii="Arial" w:hAnsi="Arial" w:cs="Arial"/>
          <w:color w:val="000000"/>
          <w:sz w:val="18"/>
          <w:szCs w:val="18"/>
        </w:rPr>
        <w:t xml:space="preserve">Clase teóricas prácticas de Recursos Naturales 1. </w:t>
      </w:r>
      <w:proofErr w:type="spellStart"/>
      <w:r w:rsidRPr="00FF3CF3">
        <w:rPr>
          <w:rFonts w:ascii="Arial" w:hAnsi="Arial" w:cs="Arial"/>
          <w:color w:val="000000"/>
          <w:sz w:val="18"/>
          <w:szCs w:val="18"/>
        </w:rPr>
        <w:t>Unicen</w:t>
      </w:r>
      <w:proofErr w:type="spellEnd"/>
      <w:r w:rsidRPr="00FF3CF3">
        <w:rPr>
          <w:rFonts w:ascii="Arial" w:hAnsi="Arial" w:cs="Arial"/>
          <w:color w:val="000000"/>
          <w:sz w:val="18"/>
          <w:szCs w:val="18"/>
        </w:rPr>
        <w:t>. Lic. A Distancia en Turismo Sustentable.</w:t>
      </w:r>
    </w:p>
    <w:p w:rsidR="00346FF2" w:rsidRPr="00FF3CF3" w:rsidRDefault="00346FF2" w:rsidP="00346FF2">
      <w:pPr>
        <w:pStyle w:val="contenido"/>
        <w:numPr>
          <w:ilvl w:val="0"/>
          <w:numId w:val="4"/>
        </w:numPr>
        <w:spacing w:line="360" w:lineRule="auto"/>
        <w:jc w:val="both"/>
        <w:rPr>
          <w:rFonts w:ascii="Arial" w:hAnsi="Arial" w:cs="Arial"/>
          <w:color w:val="000000"/>
          <w:sz w:val="18"/>
          <w:szCs w:val="18"/>
        </w:rPr>
      </w:pPr>
      <w:r w:rsidRPr="00FF3CF3">
        <w:rPr>
          <w:rFonts w:ascii="Arial" w:hAnsi="Arial" w:cs="Arial"/>
          <w:color w:val="000000"/>
          <w:sz w:val="18"/>
          <w:szCs w:val="18"/>
        </w:rPr>
        <w:t>CHAVEZ DAGOSTINO; Rosa María, ANDRADE ROMO E, (CEDESTUR) (2001) Responsabilidad compartida de los impactos negativos del turismo masivo. Ponencia presentada en el I Congreso Virtual internacional de cultura y turismo</w:t>
      </w:r>
    </w:p>
    <w:p w:rsidR="00346FF2" w:rsidRPr="00FF3CF3" w:rsidRDefault="00346FF2" w:rsidP="00346FF2">
      <w:pPr>
        <w:pStyle w:val="contenido"/>
        <w:numPr>
          <w:ilvl w:val="0"/>
          <w:numId w:val="4"/>
        </w:numPr>
        <w:spacing w:line="360" w:lineRule="auto"/>
        <w:jc w:val="both"/>
        <w:rPr>
          <w:rFonts w:ascii="Arial" w:hAnsi="Arial" w:cs="Arial"/>
          <w:color w:val="000000"/>
          <w:sz w:val="18"/>
          <w:szCs w:val="18"/>
        </w:rPr>
      </w:pPr>
      <w:r w:rsidRPr="00FF3CF3">
        <w:rPr>
          <w:rFonts w:ascii="Arial" w:hAnsi="Arial" w:cs="Arial"/>
          <w:color w:val="000000"/>
          <w:sz w:val="18"/>
          <w:szCs w:val="18"/>
        </w:rPr>
        <w:t>DE la MUELA: (1998) "Elaboración y seguimiento de los indicadores de calidad en el municipio turístico" en la Gestión de la calidad en un Municipio turístico. Ponencias del IV seminario del Foro permanente Turismo y Municipio Pág. 115-122.</w:t>
      </w:r>
    </w:p>
    <w:p w:rsidR="00346FF2" w:rsidRPr="00FF3CF3" w:rsidRDefault="00346FF2" w:rsidP="00346FF2">
      <w:pPr>
        <w:pStyle w:val="contenido"/>
        <w:numPr>
          <w:ilvl w:val="0"/>
          <w:numId w:val="4"/>
        </w:numPr>
        <w:spacing w:line="360" w:lineRule="auto"/>
        <w:jc w:val="both"/>
        <w:rPr>
          <w:rFonts w:ascii="Arial" w:hAnsi="Arial" w:cs="Arial"/>
          <w:color w:val="000000"/>
          <w:sz w:val="18"/>
          <w:szCs w:val="18"/>
        </w:rPr>
      </w:pPr>
      <w:r w:rsidRPr="00FF3CF3">
        <w:rPr>
          <w:rFonts w:ascii="Arial" w:hAnsi="Arial" w:cs="Arial"/>
          <w:color w:val="000000"/>
          <w:sz w:val="18"/>
          <w:szCs w:val="18"/>
        </w:rPr>
        <w:t>ESTEVE, P (199e la calidad en un Municipio turístico. Ponencias del IV seminario del Foro permanente Turismo y Municipio. Pág. 123-127.</w:t>
      </w:r>
    </w:p>
    <w:p w:rsidR="00346FF2" w:rsidRPr="00FF3CF3" w:rsidRDefault="00346FF2" w:rsidP="00346FF2">
      <w:pPr>
        <w:pStyle w:val="contenido"/>
        <w:numPr>
          <w:ilvl w:val="0"/>
          <w:numId w:val="4"/>
        </w:numPr>
        <w:spacing w:line="360" w:lineRule="auto"/>
        <w:jc w:val="both"/>
        <w:rPr>
          <w:rFonts w:ascii="Arial" w:hAnsi="Arial" w:cs="Arial"/>
          <w:color w:val="000000"/>
          <w:sz w:val="18"/>
          <w:szCs w:val="18"/>
        </w:rPr>
      </w:pPr>
      <w:r w:rsidRPr="00FF3CF3">
        <w:rPr>
          <w:rFonts w:ascii="Arial" w:hAnsi="Arial" w:cs="Arial"/>
          <w:color w:val="000000"/>
          <w:sz w:val="18"/>
          <w:szCs w:val="18"/>
        </w:rPr>
        <w:t>MANCUSI, Diego (2001) Gestión ambiental para hoteles sustentables Gerencia Ambiental N° 77 | Año 8 | Agosto</w:t>
      </w:r>
    </w:p>
    <w:p w:rsidR="00346FF2" w:rsidRPr="00FF3CF3" w:rsidRDefault="00346FF2" w:rsidP="00346FF2">
      <w:pPr>
        <w:pStyle w:val="contenido"/>
        <w:numPr>
          <w:ilvl w:val="0"/>
          <w:numId w:val="4"/>
        </w:numPr>
        <w:spacing w:line="360" w:lineRule="auto"/>
        <w:jc w:val="both"/>
        <w:rPr>
          <w:rFonts w:ascii="Arial" w:hAnsi="Arial" w:cs="Arial"/>
          <w:color w:val="000000"/>
          <w:sz w:val="18"/>
          <w:szCs w:val="18"/>
        </w:rPr>
      </w:pPr>
      <w:r w:rsidRPr="00FF3CF3">
        <w:rPr>
          <w:rFonts w:ascii="Arial" w:hAnsi="Arial" w:cs="Arial"/>
          <w:color w:val="000000"/>
          <w:sz w:val="18"/>
          <w:szCs w:val="18"/>
          <w:lang w:val="fr-FR"/>
        </w:rPr>
        <w:t xml:space="preserve">MARCHENA GOMEZ, Manuel; et al. </w:t>
      </w:r>
      <w:r w:rsidRPr="00FF3CF3">
        <w:rPr>
          <w:rFonts w:ascii="Arial" w:hAnsi="Arial" w:cs="Arial"/>
          <w:color w:val="000000"/>
          <w:sz w:val="18"/>
          <w:szCs w:val="18"/>
        </w:rPr>
        <w:t>(1999) Turismo sostenible y Gestión Municipal. Agenda para Planificadores Locales. Edición para América Latina y El Caribe. OMT. Publicación de turismo y medioambiente. Madrid. España. Pág. 13-</w:t>
      </w:r>
    </w:p>
    <w:p w:rsidR="009946A8" w:rsidRDefault="00346FF2"/>
    <w:sectPr w:rsidR="009946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2704"/>
    <w:multiLevelType w:val="hybridMultilevel"/>
    <w:tmpl w:val="42900D0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5036C0A"/>
    <w:multiLevelType w:val="hybridMultilevel"/>
    <w:tmpl w:val="F076A43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ED2DE7"/>
    <w:multiLevelType w:val="hybridMultilevel"/>
    <w:tmpl w:val="093ECC44"/>
    <w:lvl w:ilvl="0" w:tplc="E1C623C0">
      <w:numFmt w:val="bullet"/>
      <w:lvlText w:val="-"/>
      <w:lvlJc w:val="left"/>
      <w:pPr>
        <w:tabs>
          <w:tab w:val="num" w:pos="720"/>
        </w:tabs>
        <w:ind w:left="720" w:hanging="360"/>
      </w:pPr>
      <w:rPr>
        <w:rFonts w:ascii="Times New Roman" w:eastAsia="Times New Roman" w:hAnsi="Times New Roman" w:cs="Times New Roman"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nsid w:val="51A57C88"/>
    <w:multiLevelType w:val="hybridMultilevel"/>
    <w:tmpl w:val="5FCA4D8C"/>
    <w:lvl w:ilvl="0" w:tplc="0DCEDBB6">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F2"/>
    <w:rsid w:val="00346FF2"/>
    <w:rsid w:val="009B430F"/>
    <w:rsid w:val="00C1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8A979-85A0-4AD4-B3C2-7F54E983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F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6FF2"/>
    <w:rPr>
      <w:strike w:val="0"/>
      <w:dstrike w:val="0"/>
      <w:color w:val="0000FF"/>
      <w:u w:val="none"/>
      <w:effect w:val="none"/>
    </w:rPr>
  </w:style>
  <w:style w:type="paragraph" w:styleId="NormalWeb">
    <w:name w:val="Normal (Web)"/>
    <w:basedOn w:val="Normal"/>
    <w:rsid w:val="00346FF2"/>
    <w:pPr>
      <w:overflowPunct/>
      <w:autoSpaceDE/>
      <w:autoSpaceDN/>
      <w:adjustRightInd/>
      <w:spacing w:before="100" w:beforeAutospacing="1" w:after="100" w:afterAutospacing="1"/>
      <w:textAlignment w:val="auto"/>
    </w:pPr>
    <w:rPr>
      <w:szCs w:val="24"/>
      <w:lang w:val="es-ES"/>
    </w:rPr>
  </w:style>
  <w:style w:type="paragraph" w:styleId="PlainText">
    <w:name w:val="Plain Text"/>
    <w:basedOn w:val="Normal"/>
    <w:link w:val="PlainTextChar"/>
    <w:rsid w:val="00346FF2"/>
    <w:pPr>
      <w:overflowPunct/>
      <w:autoSpaceDE/>
      <w:autoSpaceDN/>
      <w:adjustRightInd/>
      <w:textAlignment w:val="auto"/>
    </w:pPr>
    <w:rPr>
      <w:rFonts w:ascii="Courier New" w:hAnsi="Courier New" w:cs="Courier New"/>
      <w:sz w:val="20"/>
      <w:lang w:val="es-ES"/>
    </w:rPr>
  </w:style>
  <w:style w:type="character" w:customStyle="1" w:styleId="PlainTextChar">
    <w:name w:val="Plain Text Char"/>
    <w:basedOn w:val="DefaultParagraphFont"/>
    <w:link w:val="PlainText"/>
    <w:rsid w:val="00346FF2"/>
    <w:rPr>
      <w:rFonts w:ascii="Courier New" w:eastAsia="Times New Roman" w:hAnsi="Courier New" w:cs="Courier New"/>
      <w:sz w:val="20"/>
      <w:szCs w:val="20"/>
      <w:lang w:val="es-ES" w:eastAsia="es-ES"/>
    </w:rPr>
  </w:style>
  <w:style w:type="paragraph" w:styleId="BodyText">
    <w:name w:val="Body Text"/>
    <w:basedOn w:val="Normal"/>
    <w:link w:val="BodyTextChar"/>
    <w:rsid w:val="00346FF2"/>
    <w:pPr>
      <w:overflowPunct/>
      <w:autoSpaceDE/>
      <w:autoSpaceDN/>
      <w:adjustRightInd/>
      <w:textAlignment w:val="auto"/>
    </w:pPr>
    <w:rPr>
      <w:sz w:val="28"/>
      <w:szCs w:val="24"/>
      <w:lang w:val="es-ES"/>
    </w:rPr>
  </w:style>
  <w:style w:type="character" w:customStyle="1" w:styleId="BodyTextChar">
    <w:name w:val="Body Text Char"/>
    <w:basedOn w:val="DefaultParagraphFont"/>
    <w:link w:val="BodyText"/>
    <w:rsid w:val="00346FF2"/>
    <w:rPr>
      <w:rFonts w:ascii="Times New Roman" w:eastAsia="Times New Roman" w:hAnsi="Times New Roman" w:cs="Times New Roman"/>
      <w:sz w:val="28"/>
      <w:szCs w:val="24"/>
      <w:lang w:val="es-ES" w:eastAsia="es-ES"/>
    </w:rPr>
  </w:style>
  <w:style w:type="paragraph" w:customStyle="1" w:styleId="contenido">
    <w:name w:val="contenido"/>
    <w:basedOn w:val="Normal"/>
    <w:rsid w:val="00346FF2"/>
    <w:pPr>
      <w:overflowPunct/>
      <w:autoSpaceDE/>
      <w:autoSpaceDN/>
      <w:adjustRightInd/>
      <w:spacing w:before="100" w:beforeAutospacing="1" w:after="100" w:afterAutospacing="1"/>
      <w:textAlignment w:val="auto"/>
    </w:pPr>
    <w:rPr>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EMINARIO%20TURISMO%20Y%20TERRITORIO/Modulo%204/GIMENEZ%20BLANCA%20y%20FERRIS%20GIL,%2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EMINARIO%20TURISMO%20Y%20TERRITORIO/Modulo%202/FRAGUELL%20SANSBELLO,%20Rosa" TargetMode="External"/><Relationship Id="rId5" Type="http://schemas.openxmlformats.org/officeDocument/2006/relationships/hyperlink" Target="../SEMINARIO%20TURISMO%20Y%20TERRITORIO/Modulo%201/BERTONCELLO,%20Rodolf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1931</Words>
  <Characters>11008</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dc:creator>
  <cp:keywords/>
  <dc:description/>
  <cp:lastModifiedBy>saMpA</cp:lastModifiedBy>
  <cp:revision>1</cp:revision>
  <dcterms:created xsi:type="dcterms:W3CDTF">2023-04-17T15:09:00Z</dcterms:created>
  <dcterms:modified xsi:type="dcterms:W3CDTF">2023-04-17T15:11:00Z</dcterms:modified>
</cp:coreProperties>
</file>